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DD" w:rsidRDefault="001B2EDD" w:rsidP="00216EC5">
      <w:pPr>
        <w:spacing w:line="480" w:lineRule="auto"/>
        <w:contextualSpacing/>
        <w:jc w:val="center"/>
      </w:pPr>
    </w:p>
    <w:p w:rsidR="001A56E0" w:rsidRDefault="001A56E0" w:rsidP="00216EC5">
      <w:pPr>
        <w:spacing w:line="480" w:lineRule="auto"/>
        <w:contextualSpacing/>
        <w:jc w:val="center"/>
      </w:pPr>
    </w:p>
    <w:p w:rsidR="001A56E0" w:rsidRDefault="001A56E0" w:rsidP="00216EC5">
      <w:pPr>
        <w:spacing w:line="480" w:lineRule="auto"/>
        <w:contextualSpacing/>
        <w:jc w:val="center"/>
      </w:pPr>
    </w:p>
    <w:p w:rsidR="001A56E0" w:rsidRDefault="001A56E0" w:rsidP="00216EC5">
      <w:pPr>
        <w:spacing w:line="480" w:lineRule="auto"/>
        <w:contextualSpacing/>
        <w:jc w:val="center"/>
      </w:pPr>
    </w:p>
    <w:p w:rsidR="001A56E0" w:rsidRDefault="001A56E0" w:rsidP="00216EC5">
      <w:pPr>
        <w:spacing w:line="480" w:lineRule="auto"/>
        <w:contextualSpacing/>
        <w:jc w:val="center"/>
      </w:pPr>
    </w:p>
    <w:p w:rsidR="001A56E0" w:rsidRDefault="001A56E0" w:rsidP="00216EC5">
      <w:pPr>
        <w:spacing w:line="480" w:lineRule="auto"/>
        <w:contextualSpacing/>
        <w:jc w:val="center"/>
      </w:pPr>
    </w:p>
    <w:p w:rsidR="001A56E0" w:rsidRDefault="001A56E0" w:rsidP="00216EC5">
      <w:pPr>
        <w:spacing w:line="480" w:lineRule="auto"/>
        <w:contextualSpacing/>
        <w:jc w:val="center"/>
      </w:pPr>
    </w:p>
    <w:p w:rsidR="001A56E0" w:rsidRDefault="001A56E0" w:rsidP="00216EC5">
      <w:pPr>
        <w:spacing w:line="480" w:lineRule="auto"/>
        <w:contextualSpacing/>
        <w:jc w:val="center"/>
      </w:pPr>
    </w:p>
    <w:p w:rsidR="001A56E0" w:rsidRDefault="001A56E0" w:rsidP="00216EC5">
      <w:pPr>
        <w:spacing w:line="480" w:lineRule="auto"/>
        <w:contextualSpacing/>
        <w:jc w:val="center"/>
      </w:pPr>
    </w:p>
    <w:p w:rsidR="001A56E0" w:rsidRDefault="001A56E0" w:rsidP="00216EC5">
      <w:pPr>
        <w:spacing w:line="480" w:lineRule="auto"/>
        <w:contextualSpacing/>
        <w:jc w:val="center"/>
      </w:pPr>
    </w:p>
    <w:p w:rsidR="001A56E0" w:rsidRDefault="001A56E0" w:rsidP="00216EC5">
      <w:pPr>
        <w:spacing w:line="480" w:lineRule="auto"/>
        <w:contextualSpacing/>
        <w:jc w:val="center"/>
      </w:pPr>
    </w:p>
    <w:p w:rsidR="001A56E0" w:rsidRDefault="001A56E0" w:rsidP="00216EC5">
      <w:pPr>
        <w:spacing w:line="480" w:lineRule="auto"/>
        <w:contextualSpacing/>
        <w:jc w:val="center"/>
        <w:rPr>
          <w:sz w:val="24"/>
        </w:rPr>
      </w:pPr>
      <w:r>
        <w:rPr>
          <w:sz w:val="24"/>
        </w:rPr>
        <w:t xml:space="preserve">Plan to Monitor Student Progress: </w:t>
      </w:r>
    </w:p>
    <w:p w:rsidR="001A56E0" w:rsidRDefault="001A56E0" w:rsidP="00216EC5">
      <w:pPr>
        <w:spacing w:line="480" w:lineRule="auto"/>
        <w:contextualSpacing/>
        <w:jc w:val="center"/>
        <w:rPr>
          <w:sz w:val="24"/>
        </w:rPr>
      </w:pPr>
      <w:r>
        <w:rPr>
          <w:sz w:val="24"/>
        </w:rPr>
        <w:t>Coping with Divorce</w:t>
      </w:r>
    </w:p>
    <w:p w:rsidR="001A56E0" w:rsidRDefault="001A56E0" w:rsidP="00216EC5">
      <w:pPr>
        <w:spacing w:line="480" w:lineRule="auto"/>
        <w:contextualSpacing/>
        <w:jc w:val="center"/>
        <w:rPr>
          <w:sz w:val="24"/>
        </w:rPr>
      </w:pPr>
      <w:r>
        <w:rPr>
          <w:sz w:val="24"/>
        </w:rPr>
        <w:t>Samantha J. Lamb</w:t>
      </w:r>
    </w:p>
    <w:p w:rsidR="001A56E0" w:rsidRDefault="001A56E0" w:rsidP="00216EC5">
      <w:pPr>
        <w:spacing w:line="480" w:lineRule="auto"/>
        <w:contextualSpacing/>
        <w:jc w:val="center"/>
        <w:rPr>
          <w:sz w:val="24"/>
        </w:rPr>
      </w:pPr>
      <w:r>
        <w:rPr>
          <w:sz w:val="24"/>
        </w:rPr>
        <w:t>Ball State University</w:t>
      </w:r>
    </w:p>
    <w:p w:rsidR="001A56E0" w:rsidRDefault="001A56E0" w:rsidP="00216EC5">
      <w:pPr>
        <w:spacing w:line="480" w:lineRule="auto"/>
        <w:contextualSpacing/>
        <w:rPr>
          <w:sz w:val="24"/>
        </w:rPr>
      </w:pPr>
      <w:r>
        <w:rPr>
          <w:sz w:val="24"/>
        </w:rPr>
        <w:br w:type="page"/>
      </w:r>
    </w:p>
    <w:p w:rsidR="001A56E0" w:rsidRDefault="001A56E0" w:rsidP="00216EC5">
      <w:pPr>
        <w:spacing w:line="480" w:lineRule="auto"/>
        <w:contextualSpacing/>
        <w:jc w:val="center"/>
        <w:rPr>
          <w:b/>
          <w:sz w:val="24"/>
        </w:rPr>
      </w:pPr>
      <w:r>
        <w:rPr>
          <w:b/>
          <w:sz w:val="24"/>
        </w:rPr>
        <w:lastRenderedPageBreak/>
        <w:t>Plan to Monitor: Coping with Divorce</w:t>
      </w:r>
    </w:p>
    <w:p w:rsidR="001A56E0" w:rsidRDefault="001A56E0" w:rsidP="00216EC5">
      <w:pPr>
        <w:spacing w:line="480" w:lineRule="auto"/>
        <w:contextualSpacing/>
        <w:rPr>
          <w:sz w:val="24"/>
        </w:rPr>
      </w:pPr>
      <w:r>
        <w:rPr>
          <w:b/>
          <w:sz w:val="24"/>
        </w:rPr>
        <w:t>Rationale</w:t>
      </w:r>
    </w:p>
    <w:p w:rsidR="001A56E0" w:rsidRDefault="001A56E0" w:rsidP="00216EC5">
      <w:pPr>
        <w:spacing w:line="480" w:lineRule="auto"/>
        <w:contextualSpacing/>
        <w:rPr>
          <w:sz w:val="24"/>
        </w:rPr>
      </w:pPr>
      <w:r>
        <w:rPr>
          <w:sz w:val="24"/>
        </w:rPr>
        <w:tab/>
        <w:t xml:space="preserve">For this plan to monitor I aim to help a small group of </w:t>
      </w:r>
      <w:r w:rsidR="004073CA">
        <w:rPr>
          <w:sz w:val="24"/>
        </w:rPr>
        <w:t>students, grades 3-5,</w:t>
      </w:r>
      <w:r>
        <w:rPr>
          <w:sz w:val="24"/>
        </w:rPr>
        <w:t xml:space="preserve"> on a </w:t>
      </w:r>
      <w:r w:rsidR="00AD533A">
        <w:rPr>
          <w:sz w:val="24"/>
        </w:rPr>
        <w:t>bi-</w:t>
      </w:r>
      <w:r>
        <w:rPr>
          <w:sz w:val="24"/>
        </w:rPr>
        <w:t xml:space="preserve">weekly basis during their “Specials” </w:t>
      </w:r>
      <w:r w:rsidR="004B66CA">
        <w:rPr>
          <w:sz w:val="24"/>
        </w:rPr>
        <w:t xml:space="preserve">class time as requested by their teachers. These students have shown a decrease in interest in school work, </w:t>
      </w:r>
      <w:r w:rsidR="00716180">
        <w:rPr>
          <w:sz w:val="24"/>
        </w:rPr>
        <w:t>decrease in self-esteem</w:t>
      </w:r>
      <w:r w:rsidR="004B66CA">
        <w:rPr>
          <w:sz w:val="24"/>
        </w:rPr>
        <w:t xml:space="preserve">, </w:t>
      </w:r>
      <w:r w:rsidR="00E0458C">
        <w:rPr>
          <w:sz w:val="24"/>
        </w:rPr>
        <w:t xml:space="preserve">showing less interest in social interactions with classmates, </w:t>
      </w:r>
      <w:r w:rsidR="004B66CA">
        <w:rPr>
          <w:sz w:val="24"/>
        </w:rPr>
        <w:t>an</w:t>
      </w:r>
      <w:r w:rsidR="00E0458C">
        <w:rPr>
          <w:sz w:val="24"/>
        </w:rPr>
        <w:t>d are experiencing lower grades, all of which are believed to be related to their parents’ divorce.</w:t>
      </w:r>
      <w:r w:rsidR="004B66CA">
        <w:rPr>
          <w:sz w:val="24"/>
        </w:rPr>
        <w:t xml:space="preserve"> The students were chosen based on teacher </w:t>
      </w:r>
      <w:r w:rsidR="00E0458C">
        <w:rPr>
          <w:sz w:val="24"/>
        </w:rPr>
        <w:t xml:space="preserve">and parent referrals. </w:t>
      </w:r>
    </w:p>
    <w:p w:rsidR="00E0458C" w:rsidRDefault="00E0458C" w:rsidP="00216EC5">
      <w:pPr>
        <w:spacing w:line="480" w:lineRule="auto"/>
        <w:contextualSpacing/>
        <w:rPr>
          <w:b/>
          <w:sz w:val="24"/>
        </w:rPr>
      </w:pPr>
      <w:r w:rsidRPr="00216EC5">
        <w:rPr>
          <w:b/>
          <w:sz w:val="24"/>
        </w:rPr>
        <w:t>Perception Data</w:t>
      </w:r>
    </w:p>
    <w:p w:rsidR="003A24FD" w:rsidRDefault="003A24FD" w:rsidP="00216EC5">
      <w:pPr>
        <w:spacing w:line="480" w:lineRule="auto"/>
        <w:contextualSpacing/>
        <w:rPr>
          <w:sz w:val="24"/>
        </w:rPr>
      </w:pPr>
      <w:r>
        <w:rPr>
          <w:sz w:val="24"/>
        </w:rPr>
        <w:tab/>
        <w:t xml:space="preserve">One of the forms of perception data used for this program will be a pretest and posttest, given at the first and last meeting respectively. </w:t>
      </w:r>
      <w:r w:rsidR="00517B95">
        <w:rPr>
          <w:sz w:val="24"/>
        </w:rPr>
        <w:t xml:space="preserve">Some of the questions will include: “School is interesting to me”, “I have at least 2 or 3 friends”, “I enjoy spending time with my friends”, and “I know at least 3 good qualities about myself”. The pretest and posttest was given to every student in the group and is located in Appendix A at the end of this paper. </w:t>
      </w:r>
    </w:p>
    <w:p w:rsidR="00AD533A" w:rsidRDefault="00AD533A" w:rsidP="00216EC5">
      <w:pPr>
        <w:spacing w:line="480" w:lineRule="auto"/>
        <w:contextualSpacing/>
        <w:rPr>
          <w:sz w:val="24"/>
        </w:rPr>
      </w:pPr>
      <w:r>
        <w:rPr>
          <w:sz w:val="24"/>
        </w:rPr>
        <w:tab/>
        <w:t>Along with the pretest and posttest, the students’ report cards will be reviewed to determine if their grades have improved since beginning the program.</w:t>
      </w:r>
    </w:p>
    <w:p w:rsidR="00AD533A" w:rsidRDefault="00AD533A" w:rsidP="00216EC5">
      <w:pPr>
        <w:spacing w:line="480" w:lineRule="auto"/>
        <w:contextualSpacing/>
        <w:rPr>
          <w:sz w:val="24"/>
        </w:rPr>
      </w:pPr>
      <w:r>
        <w:rPr>
          <w:sz w:val="24"/>
        </w:rPr>
        <w:tab/>
        <w:t xml:space="preserve">Another perception data used will the </w:t>
      </w:r>
      <w:r w:rsidR="00216EC5">
        <w:rPr>
          <w:sz w:val="24"/>
        </w:rPr>
        <w:t>anecdotal</w:t>
      </w:r>
      <w:r>
        <w:rPr>
          <w:sz w:val="24"/>
        </w:rPr>
        <w:t xml:space="preserve"> notes taken by the professional school counselor each week. </w:t>
      </w:r>
      <w:r w:rsidR="004073CA">
        <w:rPr>
          <w:sz w:val="24"/>
        </w:rPr>
        <w:t xml:space="preserve">The notes will include improvements and/or set-backs seen in the students’ by the professional school counselor. Along with the counselor’s </w:t>
      </w:r>
      <w:r w:rsidR="00216EC5">
        <w:rPr>
          <w:sz w:val="24"/>
        </w:rPr>
        <w:t>anecdotal</w:t>
      </w:r>
      <w:r w:rsidR="004073CA">
        <w:rPr>
          <w:sz w:val="24"/>
        </w:rPr>
        <w:t xml:space="preserve"> notes, the parents and teachers of each student will be given a comment journal to make notes changes within the </w:t>
      </w:r>
      <w:r w:rsidR="00216EC5">
        <w:rPr>
          <w:sz w:val="24"/>
        </w:rPr>
        <w:t>students</w:t>
      </w:r>
      <w:r w:rsidR="004073CA">
        <w:rPr>
          <w:sz w:val="24"/>
        </w:rPr>
        <w:t xml:space="preserve"> seen by the parents and teachers in order to </w:t>
      </w:r>
      <w:r w:rsidR="00216EC5">
        <w:rPr>
          <w:sz w:val="24"/>
        </w:rPr>
        <w:t>measure</w:t>
      </w:r>
      <w:r w:rsidR="004073CA">
        <w:rPr>
          <w:sz w:val="24"/>
        </w:rPr>
        <w:t xml:space="preserve"> student achievement in areas where the professional school counselor is unable to observe. </w:t>
      </w:r>
    </w:p>
    <w:p w:rsidR="00E0458C" w:rsidRPr="00DD206E" w:rsidRDefault="00E0458C" w:rsidP="00216EC5">
      <w:pPr>
        <w:spacing w:line="480" w:lineRule="auto"/>
        <w:contextualSpacing/>
        <w:rPr>
          <w:sz w:val="24"/>
        </w:rPr>
      </w:pPr>
      <w:r>
        <w:rPr>
          <w:b/>
          <w:sz w:val="24"/>
        </w:rPr>
        <w:lastRenderedPageBreak/>
        <w:t>Goals</w:t>
      </w:r>
    </w:p>
    <w:p w:rsidR="00716180" w:rsidRPr="00716180" w:rsidRDefault="00716180" w:rsidP="00216EC5">
      <w:pPr>
        <w:spacing w:line="480" w:lineRule="auto"/>
        <w:contextualSpacing/>
        <w:rPr>
          <w:sz w:val="24"/>
        </w:rPr>
      </w:pPr>
      <w:r>
        <w:rPr>
          <w:b/>
          <w:sz w:val="24"/>
        </w:rPr>
        <w:tab/>
      </w:r>
      <w:r>
        <w:rPr>
          <w:sz w:val="24"/>
        </w:rPr>
        <w:t xml:space="preserve">The goals for the students attending the Coping with Divorce group are to improve in their academic interest and higher grades by at least 75 percent. The students will also improve their social interest and self-esteem by </w:t>
      </w:r>
      <w:r w:rsidR="00DD206E">
        <w:rPr>
          <w:sz w:val="24"/>
        </w:rPr>
        <w:t xml:space="preserve">at least </w:t>
      </w:r>
      <w:r>
        <w:rPr>
          <w:sz w:val="24"/>
        </w:rPr>
        <w:t xml:space="preserve">85 percent. </w:t>
      </w:r>
    </w:p>
    <w:p w:rsidR="00E0458C" w:rsidRDefault="00E0458C" w:rsidP="00216EC5">
      <w:pPr>
        <w:spacing w:line="480" w:lineRule="auto"/>
        <w:contextualSpacing/>
        <w:rPr>
          <w:b/>
          <w:sz w:val="24"/>
        </w:rPr>
      </w:pPr>
      <w:r>
        <w:rPr>
          <w:b/>
          <w:sz w:val="24"/>
        </w:rPr>
        <w:t>Action Plan</w:t>
      </w:r>
    </w:p>
    <w:p w:rsidR="00DD206E" w:rsidRDefault="00DD206E" w:rsidP="00216EC5">
      <w:pPr>
        <w:spacing w:line="480" w:lineRule="auto"/>
        <w:contextualSpacing/>
        <w:rPr>
          <w:sz w:val="24"/>
        </w:rPr>
      </w:pPr>
      <w:r>
        <w:rPr>
          <w:b/>
          <w:sz w:val="24"/>
        </w:rPr>
        <w:tab/>
      </w:r>
      <w:r>
        <w:rPr>
          <w:sz w:val="24"/>
        </w:rPr>
        <w:t xml:space="preserve">The </w:t>
      </w:r>
      <w:r w:rsidR="00875AF1">
        <w:rPr>
          <w:sz w:val="24"/>
        </w:rPr>
        <w:t xml:space="preserve">aforementioned </w:t>
      </w:r>
      <w:r>
        <w:rPr>
          <w:sz w:val="24"/>
        </w:rPr>
        <w:t xml:space="preserve">goals for this program will be achieved by the students by attending the Coping with Divorce group, which meets once </w:t>
      </w:r>
      <w:r w:rsidR="00AD533A">
        <w:rPr>
          <w:sz w:val="24"/>
        </w:rPr>
        <w:t xml:space="preserve">every other week </w:t>
      </w:r>
      <w:r>
        <w:rPr>
          <w:sz w:val="24"/>
        </w:rPr>
        <w:t xml:space="preserve">during their “Specials” class time for thirty minutes held by the professional school counselor. The group will last for nine weeks. </w:t>
      </w:r>
    </w:p>
    <w:p w:rsidR="00DD206E" w:rsidRDefault="00DD206E" w:rsidP="00216EC5">
      <w:pPr>
        <w:spacing w:line="480" w:lineRule="auto"/>
        <w:contextualSpacing/>
        <w:rPr>
          <w:sz w:val="24"/>
        </w:rPr>
      </w:pPr>
      <w:r>
        <w:rPr>
          <w:sz w:val="24"/>
        </w:rPr>
        <w:tab/>
        <w:t xml:space="preserve">During each meeting, each student will </w:t>
      </w:r>
      <w:r w:rsidR="00875AF1">
        <w:rPr>
          <w:sz w:val="24"/>
        </w:rPr>
        <w:t xml:space="preserve">effectively improve their social and academic interests, as well as their self-esteem. They will do so by effectively learning how and when to use appropriate coping skills and a daily basis. A different lesson plan will be introduced each </w:t>
      </w:r>
      <w:r w:rsidR="00AD533A">
        <w:rPr>
          <w:sz w:val="24"/>
        </w:rPr>
        <w:t>meeting</w:t>
      </w:r>
      <w:r w:rsidR="00875AF1">
        <w:rPr>
          <w:sz w:val="24"/>
        </w:rPr>
        <w:t xml:space="preserve"> that deal with various topics, such as, why school is important, how to deal with emotions, how to improve friendships, </w:t>
      </w:r>
      <w:r w:rsidR="00275F87">
        <w:rPr>
          <w:sz w:val="24"/>
        </w:rPr>
        <w:t xml:space="preserve">how to love oneself, </w:t>
      </w:r>
      <w:r w:rsidR="00875AF1">
        <w:rPr>
          <w:sz w:val="24"/>
        </w:rPr>
        <w:t xml:space="preserve">etc. </w:t>
      </w:r>
      <w:r w:rsidR="00875AF1" w:rsidRPr="00CC5E04">
        <w:rPr>
          <w:sz w:val="24"/>
        </w:rPr>
        <w:t xml:space="preserve">One lesson plan example can be found in Appendix B; the lesson plan indicates the </w:t>
      </w:r>
      <w:r w:rsidR="000D7D86" w:rsidRPr="00CC5E04">
        <w:rPr>
          <w:sz w:val="24"/>
        </w:rPr>
        <w:t>American School Counseling Association (</w:t>
      </w:r>
      <w:r w:rsidR="00875AF1" w:rsidRPr="00CC5E04">
        <w:rPr>
          <w:sz w:val="24"/>
        </w:rPr>
        <w:t>ASCA</w:t>
      </w:r>
      <w:r w:rsidR="000D7D86" w:rsidRPr="00CC5E04">
        <w:rPr>
          <w:sz w:val="24"/>
        </w:rPr>
        <w:t>)</w:t>
      </w:r>
      <w:r w:rsidR="00875AF1" w:rsidRPr="00CC5E04">
        <w:rPr>
          <w:sz w:val="24"/>
        </w:rPr>
        <w:t xml:space="preserve"> National standards used, the procedure, and all materials needed for the lesson.</w:t>
      </w:r>
      <w:r w:rsidR="00875AF1">
        <w:rPr>
          <w:sz w:val="24"/>
        </w:rPr>
        <w:t xml:space="preserve"> </w:t>
      </w:r>
    </w:p>
    <w:p w:rsidR="00875AF1" w:rsidRDefault="00875AF1" w:rsidP="00216EC5">
      <w:pPr>
        <w:spacing w:line="480" w:lineRule="auto"/>
        <w:contextualSpacing/>
        <w:rPr>
          <w:sz w:val="24"/>
        </w:rPr>
      </w:pPr>
      <w:r>
        <w:rPr>
          <w:sz w:val="24"/>
        </w:rPr>
        <w:tab/>
      </w:r>
      <w:r w:rsidR="00045E94">
        <w:rPr>
          <w:sz w:val="24"/>
        </w:rPr>
        <w:t xml:space="preserve">The professional school counselor will also meet one-on-one with each student. The meetings </w:t>
      </w:r>
      <w:r w:rsidR="00AD533A">
        <w:rPr>
          <w:sz w:val="24"/>
        </w:rPr>
        <w:t xml:space="preserve">will begin to take place weekly and </w:t>
      </w:r>
      <w:r w:rsidR="00045E94">
        <w:rPr>
          <w:sz w:val="24"/>
        </w:rPr>
        <w:t xml:space="preserve">will last about 10-15 minutes and will be set up according to the individual teacher’s preferred time. This will be a time for the individual student to discuss their feelings in more detail. The professional school counselor and the student will work together to improve their coping skills and the student will set a goal to accomplish each week, which will also be assessed in this one-on-one meeting. </w:t>
      </w:r>
    </w:p>
    <w:p w:rsidR="00045E94" w:rsidRPr="00DD206E" w:rsidRDefault="00045E94" w:rsidP="00216EC5">
      <w:pPr>
        <w:spacing w:line="480" w:lineRule="auto"/>
        <w:contextualSpacing/>
        <w:rPr>
          <w:sz w:val="24"/>
        </w:rPr>
      </w:pPr>
      <w:r>
        <w:rPr>
          <w:sz w:val="24"/>
        </w:rPr>
        <w:lastRenderedPageBreak/>
        <w:tab/>
        <w:t xml:space="preserve">The parents and teachers of each child will been sent home with a comment journal. This page will allow the professional school counselor to collect </w:t>
      </w:r>
      <w:r w:rsidR="00216EC5">
        <w:rPr>
          <w:sz w:val="24"/>
        </w:rPr>
        <w:t>anecdotal</w:t>
      </w:r>
      <w:r>
        <w:rPr>
          <w:sz w:val="24"/>
        </w:rPr>
        <w:t xml:space="preserve"> notes from areas in which they cannot observe the child. </w:t>
      </w:r>
      <w:r w:rsidR="00216EC5">
        <w:rPr>
          <w:sz w:val="24"/>
        </w:rPr>
        <w:t xml:space="preserve">The comment journal will be collected and reviewed at the end of the program to assess the achievement of the student. </w:t>
      </w:r>
      <w:r>
        <w:rPr>
          <w:sz w:val="24"/>
        </w:rPr>
        <w:t xml:space="preserve">However, at the request of the parent, teacher, or professional school counselor, the journal can be reviewed at any other time.  </w:t>
      </w:r>
      <w:r w:rsidR="005D245A">
        <w:rPr>
          <w:sz w:val="24"/>
        </w:rPr>
        <w:t xml:space="preserve">It will be explained to the teachers and parents to make note of things such as, but not limited to the student’s interest in school work, as well as their grades (whether they are increasing, decreasing, or staying the same), the student’s attitudes towards and attempts as social interactions, and the student’s perceived level of self-esteem. </w:t>
      </w:r>
    </w:p>
    <w:p w:rsidR="0066711A" w:rsidRDefault="00E0458C" w:rsidP="00216EC5">
      <w:pPr>
        <w:spacing w:line="480" w:lineRule="auto"/>
        <w:contextualSpacing/>
        <w:rPr>
          <w:b/>
          <w:sz w:val="24"/>
        </w:rPr>
      </w:pPr>
      <w:r>
        <w:rPr>
          <w:b/>
          <w:sz w:val="24"/>
        </w:rPr>
        <w:t>Domain</w:t>
      </w:r>
      <w:r w:rsidR="002602A3">
        <w:rPr>
          <w:b/>
          <w:sz w:val="24"/>
        </w:rPr>
        <w:t>, Standards, and Competencies</w:t>
      </w:r>
    </w:p>
    <w:p w:rsidR="00E45529" w:rsidRDefault="00E45529" w:rsidP="00216EC5">
      <w:pPr>
        <w:spacing w:line="480" w:lineRule="auto"/>
        <w:contextualSpacing/>
        <w:rPr>
          <w:sz w:val="24"/>
        </w:rPr>
      </w:pPr>
      <w:r>
        <w:rPr>
          <w:b/>
          <w:sz w:val="24"/>
        </w:rPr>
        <w:tab/>
      </w:r>
      <w:r>
        <w:rPr>
          <w:sz w:val="24"/>
        </w:rPr>
        <w:t>The Coping with Divorce group and the one-on-one weekly meetings with the professional school counselor meet two of the three domains in the ASCA National Standards for Students. One domain met is Academic Development</w:t>
      </w:r>
      <w:r w:rsidR="00FA0804">
        <w:rPr>
          <w:sz w:val="24"/>
        </w:rPr>
        <w:t xml:space="preserve"> – standards A and C. Under standard A, competency A:A1: Improve Academic Self-concept was met. Furthermore, under A:A1, two legends are met: A:A1.2: Display a positive interest in learning and A:A1.3: Take pride in work and achievement. Under standard C, competency A:C1: Relate School to Life Experiences is met. Legend A:C1.1: Demonstrate the ability to balance school, studies, extracurricular activities, leisure time and family life is met under competency A:C1.</w:t>
      </w:r>
    </w:p>
    <w:p w:rsidR="00FA0804" w:rsidRPr="00E45529" w:rsidRDefault="00FA0804" w:rsidP="00216EC5">
      <w:pPr>
        <w:spacing w:line="480" w:lineRule="auto"/>
        <w:contextualSpacing/>
        <w:rPr>
          <w:sz w:val="24"/>
        </w:rPr>
      </w:pPr>
      <w:r>
        <w:rPr>
          <w:sz w:val="24"/>
        </w:rPr>
        <w:tab/>
        <w:t>The other domain met by the group is Personal/Social Development, where standa</w:t>
      </w:r>
      <w:r w:rsidR="00DB6C3B">
        <w:rPr>
          <w:sz w:val="24"/>
        </w:rPr>
        <w:t>rds A, B, and C are met. Under standard A, both competencies are met; PS:A1: Acquire Self-knowledge and PS:A2: Acquire interpersonal Skills. The specific legends under PS:A1 met were, PS:A1.1: Develop positive attitudes toward self as a unique and worthy person,</w:t>
      </w:r>
      <w:r w:rsidR="00EC0B04">
        <w:rPr>
          <w:sz w:val="24"/>
        </w:rPr>
        <w:t xml:space="preserve"> PS</w:t>
      </w:r>
      <w:r w:rsidR="00DB6C3B">
        <w:rPr>
          <w:sz w:val="24"/>
        </w:rPr>
        <w:t xml:space="preserve">:A1.10: Identify </w:t>
      </w:r>
      <w:r w:rsidR="00DB6C3B">
        <w:rPr>
          <w:sz w:val="24"/>
        </w:rPr>
        <w:lastRenderedPageBreak/>
        <w:t>personal strengths and assets, and PS:A1.12: Identify and recognize changing family roles. The specific legends under PS:A2 met were, PS:A2.8: Learn how to make and keep friends. Under standard B, competency PS:B1</w:t>
      </w:r>
      <w:r w:rsidR="00EC0B04">
        <w:rPr>
          <w:sz w:val="24"/>
        </w:rPr>
        <w:t>: Self-knowledge Application</w:t>
      </w:r>
      <w:r w:rsidR="00DB6C3B">
        <w:rPr>
          <w:sz w:val="24"/>
        </w:rPr>
        <w:t xml:space="preserve"> is met. The </w:t>
      </w:r>
      <w:r w:rsidR="00EC0B04">
        <w:rPr>
          <w:sz w:val="24"/>
        </w:rPr>
        <w:t>specific legend met are, PS:B1.4: Develop effective coping skills for dealing with problems. Under standard C, competency PS:C1</w:t>
      </w:r>
      <w:r w:rsidR="003A425D">
        <w:rPr>
          <w:sz w:val="24"/>
        </w:rPr>
        <w:t>: Acquire Personal Safety Skills</w:t>
      </w:r>
      <w:r w:rsidR="00EC0B04">
        <w:rPr>
          <w:sz w:val="24"/>
        </w:rPr>
        <w:t xml:space="preserve"> i</w:t>
      </w:r>
      <w:r w:rsidR="003A425D">
        <w:rPr>
          <w:sz w:val="24"/>
        </w:rPr>
        <w:t xml:space="preserve">s met. The specific legend under PS:C1 met is, PS:C1.11: Learn coping skills for managing life events. </w:t>
      </w:r>
    </w:p>
    <w:p w:rsidR="002602A3" w:rsidRDefault="002602A3" w:rsidP="00216EC5">
      <w:pPr>
        <w:spacing w:line="480" w:lineRule="auto"/>
        <w:contextualSpacing/>
        <w:rPr>
          <w:b/>
          <w:sz w:val="24"/>
        </w:rPr>
      </w:pPr>
      <w:r>
        <w:rPr>
          <w:b/>
          <w:sz w:val="24"/>
        </w:rPr>
        <w:t>Data on Coping with Divorce Program</w:t>
      </w:r>
    </w:p>
    <w:p w:rsidR="002602A3" w:rsidRPr="00FD5BF4" w:rsidRDefault="002602A3" w:rsidP="00216EC5">
      <w:pPr>
        <w:spacing w:line="480" w:lineRule="auto"/>
        <w:contextualSpacing/>
        <w:rPr>
          <w:sz w:val="24"/>
        </w:rPr>
      </w:pPr>
      <w:r>
        <w:rPr>
          <w:b/>
          <w:sz w:val="24"/>
        </w:rPr>
        <w:tab/>
        <w:t>Process data.</w:t>
      </w:r>
      <w:r w:rsidR="00FD5BF4">
        <w:rPr>
          <w:b/>
          <w:sz w:val="24"/>
        </w:rPr>
        <w:t xml:space="preserve"> </w:t>
      </w:r>
      <w:r w:rsidR="00FD5BF4">
        <w:rPr>
          <w:sz w:val="24"/>
        </w:rPr>
        <w:t xml:space="preserve">There will be 10 students that meet together with the professional school counselor for about thirty minutes during their “Specials” class time </w:t>
      </w:r>
      <w:r w:rsidR="00AD533A">
        <w:rPr>
          <w:sz w:val="24"/>
        </w:rPr>
        <w:t>every other</w:t>
      </w:r>
      <w:r w:rsidR="00FD5BF4">
        <w:rPr>
          <w:sz w:val="24"/>
        </w:rPr>
        <w:t xml:space="preserve"> week. These students will learn how to effectively use coping skills in their daily lives in order to reach the goals previously mentioned, as well as their individual goals discussed in their one-on-one meetings. </w:t>
      </w:r>
    </w:p>
    <w:p w:rsidR="002602A3" w:rsidRDefault="002602A3" w:rsidP="00216EC5">
      <w:pPr>
        <w:spacing w:line="480" w:lineRule="auto"/>
        <w:contextualSpacing/>
        <w:rPr>
          <w:sz w:val="24"/>
        </w:rPr>
      </w:pPr>
      <w:r>
        <w:rPr>
          <w:b/>
          <w:sz w:val="24"/>
        </w:rPr>
        <w:tab/>
        <w:t>Perception data.</w:t>
      </w:r>
      <w:r w:rsidR="00FD5BF4">
        <w:rPr>
          <w:b/>
          <w:sz w:val="24"/>
        </w:rPr>
        <w:t xml:space="preserve"> </w:t>
      </w:r>
      <w:r w:rsidR="00FD5BF4">
        <w:rPr>
          <w:sz w:val="24"/>
        </w:rPr>
        <w:t xml:space="preserve">A pretest and posttest consisting of the same questions will be given to each of the ten students taking part in the Coping with Divorce group. The test will measure the students’ attitudes towards school, social interaction, and their own self-esteem. At the end of the program, the test will show if the students improved in any of these areas. As aforementioned, the pretest and posttest can be viewed in Appendix A. </w:t>
      </w:r>
    </w:p>
    <w:p w:rsidR="00FD5BF4" w:rsidRPr="00FD5BF4" w:rsidRDefault="00FD5BF4" w:rsidP="00216EC5">
      <w:pPr>
        <w:spacing w:line="480" w:lineRule="auto"/>
        <w:contextualSpacing/>
        <w:rPr>
          <w:sz w:val="24"/>
        </w:rPr>
      </w:pPr>
      <w:r>
        <w:rPr>
          <w:sz w:val="24"/>
        </w:rPr>
        <w:tab/>
      </w:r>
      <w:r w:rsidR="000010AD">
        <w:rPr>
          <w:sz w:val="24"/>
        </w:rPr>
        <w:t>Additionally</w:t>
      </w:r>
      <w:r w:rsidRPr="001A0118">
        <w:rPr>
          <w:sz w:val="24"/>
        </w:rPr>
        <w:t xml:space="preserve">, anecdotal notes will be used. These notes will come from the professional school counselor, taken while observing the small group as well as the one-on-one meetings, in addition to the comment journals </w:t>
      </w:r>
      <w:r w:rsidR="000711D6" w:rsidRPr="001A0118">
        <w:rPr>
          <w:sz w:val="24"/>
        </w:rPr>
        <w:t xml:space="preserve">given to the teachers and parents of each student. A form will be created for each student that </w:t>
      </w:r>
      <w:r w:rsidR="00216EC5" w:rsidRPr="001A0118">
        <w:rPr>
          <w:sz w:val="24"/>
        </w:rPr>
        <w:t>displays</w:t>
      </w:r>
      <w:r w:rsidR="000711D6" w:rsidRPr="001A0118">
        <w:rPr>
          <w:sz w:val="24"/>
        </w:rPr>
        <w:t xml:space="preserve"> their weekly goals; the form will allow the student see a concrete example of how they are growing and achieving their goals each week. This form </w:t>
      </w:r>
      <w:r w:rsidR="000711D6" w:rsidRPr="001A0118">
        <w:rPr>
          <w:sz w:val="24"/>
        </w:rPr>
        <w:lastRenderedPageBreak/>
        <w:t>can be viewed in Appendix C. The form will be evaluated at the end of the nine weeks to determine if the goals were met and examine their effectiveness.</w:t>
      </w:r>
      <w:r w:rsidR="000711D6">
        <w:rPr>
          <w:sz w:val="24"/>
        </w:rPr>
        <w:t xml:space="preserve"> </w:t>
      </w:r>
    </w:p>
    <w:p w:rsidR="000711D6" w:rsidRPr="000711D6" w:rsidRDefault="002602A3" w:rsidP="00216EC5">
      <w:pPr>
        <w:spacing w:line="480" w:lineRule="auto"/>
        <w:contextualSpacing/>
        <w:rPr>
          <w:sz w:val="24"/>
        </w:rPr>
      </w:pPr>
      <w:r>
        <w:rPr>
          <w:b/>
          <w:sz w:val="24"/>
        </w:rPr>
        <w:tab/>
      </w:r>
      <w:r w:rsidRPr="00E2665F">
        <w:rPr>
          <w:b/>
          <w:sz w:val="24"/>
        </w:rPr>
        <w:t>Outcome data.</w:t>
      </w:r>
      <w:r w:rsidR="000711D6" w:rsidRPr="00E2665F">
        <w:rPr>
          <w:b/>
          <w:sz w:val="24"/>
        </w:rPr>
        <w:t xml:space="preserve"> </w:t>
      </w:r>
      <w:r w:rsidR="000711D6" w:rsidRPr="00E2665F">
        <w:rPr>
          <w:sz w:val="24"/>
        </w:rPr>
        <w:t xml:space="preserve">Report cards will be evaluated from the first nine weeks to the second nine weeks. In order to determine if the goal of increasing grades were met, a percentage will be compiled that represents the comparison of the report cards. </w:t>
      </w:r>
      <w:r w:rsidR="00216EC5" w:rsidRPr="00E2665F">
        <w:rPr>
          <w:sz w:val="24"/>
        </w:rPr>
        <w:t xml:space="preserve">A review of the Coping with Divorce pretest and posttest will conclude if the students’ improved in their academic and social attitudes/interests as well as if they have an improved level of self-esteem. </w:t>
      </w:r>
      <w:r w:rsidR="000711D6" w:rsidRPr="00E2665F">
        <w:rPr>
          <w:sz w:val="24"/>
        </w:rPr>
        <w:t>In order to evaluate the lesson plans delivered at group meetings, the students’ personal goals will be examined. To view the entire Small group Action Plan, se</w:t>
      </w:r>
      <w:r w:rsidR="004C4F45" w:rsidRPr="00E2665F">
        <w:rPr>
          <w:sz w:val="24"/>
        </w:rPr>
        <w:t>e Appendix D (ASCA, 2012).</w:t>
      </w:r>
      <w:r w:rsidR="004C4F45">
        <w:rPr>
          <w:sz w:val="24"/>
        </w:rPr>
        <w:t xml:space="preserve"> </w:t>
      </w:r>
    </w:p>
    <w:p w:rsidR="000711D6" w:rsidRDefault="000711D6" w:rsidP="00216EC5">
      <w:pPr>
        <w:spacing w:line="480" w:lineRule="auto"/>
        <w:contextualSpacing/>
        <w:rPr>
          <w:b/>
          <w:sz w:val="24"/>
        </w:rPr>
      </w:pPr>
    </w:p>
    <w:p w:rsidR="002602A3" w:rsidRDefault="002602A3" w:rsidP="00216EC5">
      <w:pPr>
        <w:spacing w:line="480" w:lineRule="auto"/>
        <w:contextualSpacing/>
        <w:rPr>
          <w:b/>
          <w:sz w:val="24"/>
        </w:rPr>
      </w:pPr>
      <w:r>
        <w:rPr>
          <w:b/>
          <w:sz w:val="24"/>
        </w:rPr>
        <w:br w:type="page"/>
      </w:r>
    </w:p>
    <w:p w:rsidR="00055E68" w:rsidRDefault="002602A3" w:rsidP="00216EC5">
      <w:pPr>
        <w:spacing w:line="480" w:lineRule="auto"/>
        <w:contextualSpacing/>
        <w:jc w:val="center"/>
        <w:rPr>
          <w:sz w:val="24"/>
        </w:rPr>
      </w:pPr>
      <w:r w:rsidRPr="002602A3">
        <w:rPr>
          <w:sz w:val="24"/>
        </w:rPr>
        <w:lastRenderedPageBreak/>
        <w:t>References</w:t>
      </w:r>
    </w:p>
    <w:p w:rsidR="005E6837" w:rsidRDefault="005E6837" w:rsidP="005E6837">
      <w:pPr>
        <w:spacing w:line="480" w:lineRule="auto"/>
        <w:contextualSpacing/>
        <w:rPr>
          <w:sz w:val="24"/>
        </w:rPr>
      </w:pPr>
      <w:r w:rsidRPr="005E6837">
        <w:rPr>
          <w:sz w:val="24"/>
        </w:rPr>
        <w:t>American School Cou</w:t>
      </w:r>
      <w:r>
        <w:rPr>
          <w:sz w:val="24"/>
        </w:rPr>
        <w:t xml:space="preserve">nselor Association (2004). ASCA </w:t>
      </w:r>
      <w:r w:rsidRPr="005E6837">
        <w:rPr>
          <w:sz w:val="24"/>
        </w:rPr>
        <w:t xml:space="preserve">National Standards for Students. </w:t>
      </w:r>
    </w:p>
    <w:p w:rsidR="005E6837" w:rsidRDefault="005E6837" w:rsidP="005E6837">
      <w:pPr>
        <w:spacing w:line="480" w:lineRule="auto"/>
        <w:ind w:firstLine="720"/>
        <w:contextualSpacing/>
        <w:rPr>
          <w:sz w:val="24"/>
        </w:rPr>
      </w:pPr>
      <w:r w:rsidRPr="005E6837">
        <w:rPr>
          <w:sz w:val="24"/>
        </w:rPr>
        <w:t>Alexandria, VA: Author</w:t>
      </w:r>
    </w:p>
    <w:p w:rsidR="00216EC5" w:rsidRDefault="00216EC5" w:rsidP="00216EC5">
      <w:pPr>
        <w:spacing w:line="480" w:lineRule="auto"/>
        <w:contextualSpacing/>
        <w:rPr>
          <w:sz w:val="24"/>
        </w:rPr>
      </w:pPr>
      <w:r>
        <w:rPr>
          <w:sz w:val="24"/>
        </w:rPr>
        <w:t xml:space="preserve">American School Counselor Association (2012). The ASCA National Model: A Framework for </w:t>
      </w:r>
    </w:p>
    <w:p w:rsidR="00E2665F" w:rsidRDefault="00216EC5" w:rsidP="00E2665F">
      <w:pPr>
        <w:spacing w:line="480" w:lineRule="auto"/>
        <w:ind w:firstLine="720"/>
        <w:contextualSpacing/>
        <w:rPr>
          <w:sz w:val="24"/>
        </w:rPr>
      </w:pPr>
      <w:r>
        <w:rPr>
          <w:sz w:val="24"/>
        </w:rPr>
        <w:t xml:space="preserve">School Counseling Programs, Third Edition. Alexandria, VA: Author.  </w:t>
      </w:r>
    </w:p>
    <w:p w:rsidR="00F60FDD" w:rsidRDefault="00F60FDD" w:rsidP="00F60FDD">
      <w:pPr>
        <w:spacing w:line="480" w:lineRule="auto"/>
        <w:contextualSpacing/>
        <w:rPr>
          <w:sz w:val="24"/>
          <w:szCs w:val="24"/>
        </w:rPr>
      </w:pPr>
      <w:r w:rsidRPr="00F60FDD">
        <w:rPr>
          <w:sz w:val="24"/>
          <w:szCs w:val="24"/>
        </w:rPr>
        <w:t>Molinari, Pauline (2012</w:t>
      </w:r>
      <w:r>
        <w:rPr>
          <w:sz w:val="24"/>
          <w:szCs w:val="24"/>
        </w:rPr>
        <w:t>, January 3</w:t>
      </w:r>
      <w:r w:rsidRPr="00F60FDD">
        <w:rPr>
          <w:sz w:val="24"/>
          <w:szCs w:val="24"/>
        </w:rPr>
        <w:t xml:space="preserve">). Rock, Paper, Scissors – You win! Create your own Vision </w:t>
      </w:r>
    </w:p>
    <w:p w:rsidR="00F60FDD" w:rsidRDefault="00F60FDD" w:rsidP="00F60FDD">
      <w:pPr>
        <w:spacing w:line="480" w:lineRule="auto"/>
        <w:ind w:firstLine="720"/>
        <w:contextualSpacing/>
        <w:rPr>
          <w:sz w:val="24"/>
          <w:szCs w:val="24"/>
        </w:rPr>
      </w:pPr>
      <w:r w:rsidRPr="00F60FDD">
        <w:rPr>
          <w:sz w:val="24"/>
          <w:szCs w:val="24"/>
        </w:rPr>
        <w:t xml:space="preserve">Rocks! Retrieved from: </w:t>
      </w:r>
      <w:hyperlink r:id="rId8" w:history="1">
        <w:r w:rsidRPr="00F60FDD">
          <w:rPr>
            <w:rStyle w:val="Hyperlink"/>
            <w:color w:val="auto"/>
            <w:sz w:val="24"/>
            <w:szCs w:val="24"/>
            <w:u w:val="none"/>
          </w:rPr>
          <w:t>http://club.chicacircle.com/vision-rocks/</w:t>
        </w:r>
      </w:hyperlink>
      <w:r w:rsidRPr="00F60FDD">
        <w:rPr>
          <w:sz w:val="24"/>
          <w:szCs w:val="24"/>
        </w:rPr>
        <w:t xml:space="preserve"> </w:t>
      </w:r>
    </w:p>
    <w:p w:rsidR="00010623" w:rsidRDefault="00010623" w:rsidP="00010623">
      <w:pPr>
        <w:spacing w:line="480" w:lineRule="auto"/>
        <w:contextualSpacing/>
        <w:rPr>
          <w:sz w:val="24"/>
        </w:rPr>
      </w:pPr>
      <w:r>
        <w:rPr>
          <w:sz w:val="24"/>
        </w:rPr>
        <w:t xml:space="preserve">Rex, Marissa (2012-2013). Divorce. Retrieved from: </w:t>
      </w:r>
    </w:p>
    <w:p w:rsidR="00010623" w:rsidRDefault="00010623" w:rsidP="00010623">
      <w:pPr>
        <w:spacing w:line="480" w:lineRule="auto"/>
        <w:ind w:firstLine="720"/>
        <w:contextualSpacing/>
        <w:rPr>
          <w:sz w:val="24"/>
        </w:rPr>
      </w:pPr>
      <w:hyperlink r:id="rId9" w:history="1">
        <w:r w:rsidRPr="001D4845">
          <w:rPr>
            <w:rStyle w:val="Hyperlink"/>
            <w:color w:val="auto"/>
            <w:sz w:val="24"/>
            <w:u w:val="none"/>
          </w:rPr>
          <w:t>http://www.elementaryschoolcounseling.org/sg-divorce.html</w:t>
        </w:r>
      </w:hyperlink>
      <w:bookmarkStart w:id="0" w:name="_GoBack"/>
      <w:bookmarkEnd w:id="0"/>
    </w:p>
    <w:p w:rsidR="00275F87" w:rsidRDefault="00275F87" w:rsidP="00F60FDD">
      <w:pPr>
        <w:spacing w:line="480" w:lineRule="auto"/>
        <w:ind w:firstLine="720"/>
        <w:contextualSpacing/>
        <w:rPr>
          <w:sz w:val="24"/>
          <w:szCs w:val="24"/>
        </w:rPr>
      </w:pPr>
    </w:p>
    <w:p w:rsidR="00275F87" w:rsidRPr="00F60FDD" w:rsidRDefault="00275F87" w:rsidP="00F60FDD">
      <w:pPr>
        <w:spacing w:line="480" w:lineRule="auto"/>
        <w:ind w:firstLine="720"/>
        <w:contextualSpacing/>
        <w:rPr>
          <w:sz w:val="24"/>
          <w:szCs w:val="24"/>
        </w:rPr>
      </w:pPr>
    </w:p>
    <w:p w:rsidR="00E2665F" w:rsidRDefault="00E2665F">
      <w:pPr>
        <w:rPr>
          <w:sz w:val="24"/>
        </w:rPr>
      </w:pPr>
      <w:r>
        <w:rPr>
          <w:sz w:val="24"/>
        </w:rPr>
        <w:br w:type="page"/>
      </w:r>
    </w:p>
    <w:p w:rsidR="002602A3" w:rsidRPr="00E2665F" w:rsidRDefault="00055E68" w:rsidP="00E2665F">
      <w:pPr>
        <w:spacing w:line="480" w:lineRule="auto"/>
        <w:contextualSpacing/>
        <w:jc w:val="center"/>
        <w:rPr>
          <w:sz w:val="24"/>
        </w:rPr>
      </w:pPr>
      <w:r>
        <w:rPr>
          <w:b/>
          <w:sz w:val="24"/>
        </w:rPr>
        <w:lastRenderedPageBreak/>
        <w:t>Appendix A: Pre and Post Test for Coping with Divorce Program</w:t>
      </w:r>
    </w:p>
    <w:p w:rsidR="00031895" w:rsidRDefault="00055E68" w:rsidP="00031895">
      <w:pPr>
        <w:spacing w:line="480" w:lineRule="auto"/>
        <w:contextualSpacing/>
        <w:jc w:val="center"/>
        <w:rPr>
          <w:b/>
          <w:sz w:val="32"/>
        </w:rPr>
      </w:pPr>
      <w:r>
        <w:rPr>
          <w:b/>
          <w:sz w:val="32"/>
        </w:rPr>
        <w:t>Coping with Divorce Group Pre/Post Test</w:t>
      </w:r>
    </w:p>
    <w:p w:rsidR="00055E68" w:rsidRPr="00031895" w:rsidRDefault="00055E68" w:rsidP="00031895">
      <w:pPr>
        <w:spacing w:line="480" w:lineRule="auto"/>
        <w:contextualSpacing/>
        <w:rPr>
          <w:b/>
          <w:sz w:val="32"/>
        </w:rPr>
      </w:pPr>
      <w:r>
        <w:rPr>
          <w:sz w:val="24"/>
        </w:rPr>
        <w:t>Name:</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_______________________________________</w:t>
      </w:r>
      <w:r>
        <w:rPr>
          <w:sz w:val="24"/>
        </w:rPr>
        <w:tab/>
        <w:t>Date: ___________________</w:t>
      </w:r>
    </w:p>
    <w:p w:rsidR="00813418" w:rsidRDefault="00055E68" w:rsidP="00055E68">
      <w:pPr>
        <w:spacing w:line="480" w:lineRule="auto"/>
        <w:contextualSpacing/>
        <w:rPr>
          <w:sz w:val="24"/>
        </w:rPr>
      </w:pPr>
      <w:r>
        <w:rPr>
          <w:sz w:val="24"/>
        </w:rPr>
        <w:t xml:space="preserve">The purpose of this survey is to see how you are coping (personally, academically, and socially) with the divorce of your parents. Circle the number that you feel </w:t>
      </w:r>
      <w:r>
        <w:rPr>
          <w:b/>
          <w:sz w:val="24"/>
        </w:rPr>
        <w:t>best</w:t>
      </w:r>
      <w:r>
        <w:rPr>
          <w:sz w:val="24"/>
        </w:rPr>
        <w:t xml:space="preserve"> answers the statement. </w:t>
      </w:r>
    </w:p>
    <w:tbl>
      <w:tblPr>
        <w:tblStyle w:val="TableGrid"/>
        <w:tblW w:w="10214" w:type="dxa"/>
        <w:tblInd w:w="-410" w:type="dxa"/>
        <w:tblLayout w:type="fixed"/>
        <w:tblLook w:val="04A0" w:firstRow="1" w:lastRow="0" w:firstColumn="1" w:lastColumn="0" w:noHBand="0" w:noVBand="1"/>
      </w:tblPr>
      <w:tblGrid>
        <w:gridCol w:w="3049"/>
        <w:gridCol w:w="1590"/>
        <w:gridCol w:w="1228"/>
        <w:gridCol w:w="1539"/>
        <w:gridCol w:w="1378"/>
        <w:gridCol w:w="1430"/>
      </w:tblGrid>
      <w:tr w:rsidR="00813418" w:rsidTr="00813418">
        <w:trPr>
          <w:trHeight w:val="930"/>
        </w:trPr>
        <w:tc>
          <w:tcPr>
            <w:tcW w:w="3049" w:type="dxa"/>
          </w:tcPr>
          <w:p w:rsidR="00055E68" w:rsidRDefault="00055E68" w:rsidP="00055E68">
            <w:pPr>
              <w:spacing w:line="480" w:lineRule="auto"/>
              <w:contextualSpacing/>
              <w:rPr>
                <w:sz w:val="24"/>
              </w:rPr>
            </w:pPr>
          </w:p>
        </w:tc>
        <w:tc>
          <w:tcPr>
            <w:tcW w:w="1590" w:type="dxa"/>
          </w:tcPr>
          <w:p w:rsidR="00055E68" w:rsidRPr="00055E68" w:rsidRDefault="00055E68" w:rsidP="00813418">
            <w:pPr>
              <w:spacing w:line="276" w:lineRule="auto"/>
              <w:contextualSpacing/>
              <w:jc w:val="center"/>
              <w:rPr>
                <w:b/>
                <w:sz w:val="24"/>
              </w:rPr>
            </w:pPr>
            <w:r>
              <w:rPr>
                <w:b/>
                <w:sz w:val="24"/>
              </w:rPr>
              <w:t>Strongly Disagree</w:t>
            </w:r>
          </w:p>
        </w:tc>
        <w:tc>
          <w:tcPr>
            <w:tcW w:w="1228" w:type="dxa"/>
          </w:tcPr>
          <w:p w:rsidR="00055E68" w:rsidRPr="00055E68" w:rsidRDefault="00055E68" w:rsidP="00813418">
            <w:pPr>
              <w:spacing w:line="276" w:lineRule="auto"/>
              <w:contextualSpacing/>
              <w:jc w:val="center"/>
              <w:rPr>
                <w:b/>
                <w:sz w:val="24"/>
              </w:rPr>
            </w:pPr>
            <w:r>
              <w:rPr>
                <w:b/>
                <w:sz w:val="24"/>
              </w:rPr>
              <w:t>Disagree</w:t>
            </w:r>
          </w:p>
        </w:tc>
        <w:tc>
          <w:tcPr>
            <w:tcW w:w="1539" w:type="dxa"/>
          </w:tcPr>
          <w:p w:rsidR="00055E68" w:rsidRPr="00055E68" w:rsidRDefault="00055E68" w:rsidP="00813418">
            <w:pPr>
              <w:spacing w:line="276" w:lineRule="auto"/>
              <w:contextualSpacing/>
              <w:jc w:val="center"/>
              <w:rPr>
                <w:b/>
                <w:sz w:val="24"/>
              </w:rPr>
            </w:pPr>
            <w:r>
              <w:rPr>
                <w:b/>
                <w:sz w:val="24"/>
              </w:rPr>
              <w:t>Undecided/Not Sure</w:t>
            </w:r>
          </w:p>
        </w:tc>
        <w:tc>
          <w:tcPr>
            <w:tcW w:w="1378" w:type="dxa"/>
          </w:tcPr>
          <w:p w:rsidR="00055E68" w:rsidRPr="00055E68" w:rsidRDefault="00055E68" w:rsidP="00813418">
            <w:pPr>
              <w:spacing w:line="276" w:lineRule="auto"/>
              <w:contextualSpacing/>
              <w:jc w:val="center"/>
              <w:rPr>
                <w:b/>
                <w:sz w:val="24"/>
              </w:rPr>
            </w:pPr>
            <w:r>
              <w:rPr>
                <w:b/>
                <w:sz w:val="24"/>
              </w:rPr>
              <w:t>Agree</w:t>
            </w:r>
          </w:p>
        </w:tc>
        <w:tc>
          <w:tcPr>
            <w:tcW w:w="1430" w:type="dxa"/>
          </w:tcPr>
          <w:p w:rsidR="00055E68" w:rsidRPr="00055E68" w:rsidRDefault="00055E68" w:rsidP="00813418">
            <w:pPr>
              <w:spacing w:line="276" w:lineRule="auto"/>
              <w:contextualSpacing/>
              <w:jc w:val="center"/>
              <w:rPr>
                <w:b/>
                <w:sz w:val="24"/>
              </w:rPr>
            </w:pPr>
            <w:r>
              <w:rPr>
                <w:b/>
                <w:sz w:val="24"/>
              </w:rPr>
              <w:t>Strongly Agree</w:t>
            </w:r>
          </w:p>
        </w:tc>
      </w:tr>
      <w:tr w:rsidR="00813418" w:rsidTr="00813418">
        <w:trPr>
          <w:trHeight w:val="761"/>
        </w:trPr>
        <w:tc>
          <w:tcPr>
            <w:tcW w:w="3049" w:type="dxa"/>
          </w:tcPr>
          <w:p w:rsidR="00055E68" w:rsidRPr="00055E68" w:rsidRDefault="00055E68" w:rsidP="00813418">
            <w:pPr>
              <w:spacing w:line="276" w:lineRule="auto"/>
              <w:rPr>
                <w:b/>
                <w:sz w:val="24"/>
              </w:rPr>
            </w:pPr>
            <w:r>
              <w:rPr>
                <w:b/>
                <w:sz w:val="24"/>
              </w:rPr>
              <w:t>1. School is interesting to me</w:t>
            </w:r>
          </w:p>
        </w:tc>
        <w:tc>
          <w:tcPr>
            <w:tcW w:w="1590" w:type="dxa"/>
          </w:tcPr>
          <w:p w:rsidR="00055E68" w:rsidRPr="00813418" w:rsidRDefault="00813418" w:rsidP="00813418">
            <w:pPr>
              <w:spacing w:line="480" w:lineRule="auto"/>
              <w:contextualSpacing/>
              <w:jc w:val="center"/>
              <w:rPr>
                <w:b/>
                <w:sz w:val="24"/>
              </w:rPr>
            </w:pPr>
            <w:r>
              <w:rPr>
                <w:b/>
                <w:sz w:val="24"/>
              </w:rPr>
              <w:t>1</w:t>
            </w:r>
          </w:p>
        </w:tc>
        <w:tc>
          <w:tcPr>
            <w:tcW w:w="1228" w:type="dxa"/>
          </w:tcPr>
          <w:p w:rsidR="00055E68" w:rsidRPr="00813418" w:rsidRDefault="00813418" w:rsidP="00813418">
            <w:pPr>
              <w:spacing w:line="480" w:lineRule="auto"/>
              <w:contextualSpacing/>
              <w:jc w:val="center"/>
              <w:rPr>
                <w:b/>
                <w:sz w:val="24"/>
              </w:rPr>
            </w:pPr>
            <w:r>
              <w:rPr>
                <w:b/>
                <w:sz w:val="24"/>
              </w:rPr>
              <w:t>2</w:t>
            </w:r>
          </w:p>
        </w:tc>
        <w:tc>
          <w:tcPr>
            <w:tcW w:w="1539" w:type="dxa"/>
          </w:tcPr>
          <w:p w:rsidR="00055E68" w:rsidRPr="00813418" w:rsidRDefault="00813418" w:rsidP="00813418">
            <w:pPr>
              <w:spacing w:line="480" w:lineRule="auto"/>
              <w:contextualSpacing/>
              <w:jc w:val="center"/>
              <w:rPr>
                <w:b/>
                <w:sz w:val="24"/>
              </w:rPr>
            </w:pPr>
            <w:r>
              <w:rPr>
                <w:b/>
                <w:sz w:val="24"/>
              </w:rPr>
              <w:t>3</w:t>
            </w:r>
          </w:p>
        </w:tc>
        <w:tc>
          <w:tcPr>
            <w:tcW w:w="1378" w:type="dxa"/>
          </w:tcPr>
          <w:p w:rsidR="00055E68" w:rsidRPr="00813418" w:rsidRDefault="00813418" w:rsidP="00813418">
            <w:pPr>
              <w:spacing w:line="480" w:lineRule="auto"/>
              <w:contextualSpacing/>
              <w:jc w:val="center"/>
              <w:rPr>
                <w:b/>
                <w:sz w:val="24"/>
              </w:rPr>
            </w:pPr>
            <w:r>
              <w:rPr>
                <w:b/>
                <w:sz w:val="24"/>
              </w:rPr>
              <w:t>4</w:t>
            </w:r>
          </w:p>
        </w:tc>
        <w:tc>
          <w:tcPr>
            <w:tcW w:w="1430" w:type="dxa"/>
          </w:tcPr>
          <w:p w:rsidR="00055E68" w:rsidRPr="00813418" w:rsidRDefault="00813418" w:rsidP="00813418">
            <w:pPr>
              <w:spacing w:line="480" w:lineRule="auto"/>
              <w:contextualSpacing/>
              <w:jc w:val="center"/>
              <w:rPr>
                <w:b/>
                <w:sz w:val="24"/>
              </w:rPr>
            </w:pPr>
            <w:r>
              <w:rPr>
                <w:b/>
                <w:sz w:val="24"/>
              </w:rPr>
              <w:t>5</w:t>
            </w:r>
          </w:p>
        </w:tc>
      </w:tr>
      <w:tr w:rsidR="00813418" w:rsidTr="00813418">
        <w:trPr>
          <w:trHeight w:val="930"/>
        </w:trPr>
        <w:tc>
          <w:tcPr>
            <w:tcW w:w="3049" w:type="dxa"/>
          </w:tcPr>
          <w:p w:rsidR="00055E68" w:rsidRPr="00055E68" w:rsidRDefault="00055E68" w:rsidP="00813418">
            <w:pPr>
              <w:spacing w:line="276" w:lineRule="auto"/>
              <w:contextualSpacing/>
              <w:rPr>
                <w:b/>
                <w:sz w:val="24"/>
              </w:rPr>
            </w:pPr>
            <w:r>
              <w:rPr>
                <w:b/>
                <w:sz w:val="24"/>
              </w:rPr>
              <w:t>2. I have at least 2 or 3 close friends</w:t>
            </w:r>
          </w:p>
        </w:tc>
        <w:tc>
          <w:tcPr>
            <w:tcW w:w="1590" w:type="dxa"/>
          </w:tcPr>
          <w:p w:rsidR="00055E68" w:rsidRDefault="00813418" w:rsidP="00813418">
            <w:pPr>
              <w:spacing w:line="480" w:lineRule="auto"/>
              <w:contextualSpacing/>
              <w:jc w:val="center"/>
              <w:rPr>
                <w:sz w:val="24"/>
              </w:rPr>
            </w:pPr>
            <w:r>
              <w:rPr>
                <w:b/>
                <w:sz w:val="24"/>
              </w:rPr>
              <w:t>1</w:t>
            </w:r>
          </w:p>
        </w:tc>
        <w:tc>
          <w:tcPr>
            <w:tcW w:w="1228" w:type="dxa"/>
          </w:tcPr>
          <w:p w:rsidR="00055E68" w:rsidRDefault="00813418" w:rsidP="00813418">
            <w:pPr>
              <w:spacing w:line="480" w:lineRule="auto"/>
              <w:contextualSpacing/>
              <w:jc w:val="center"/>
              <w:rPr>
                <w:sz w:val="24"/>
              </w:rPr>
            </w:pPr>
            <w:r>
              <w:rPr>
                <w:b/>
                <w:sz w:val="24"/>
              </w:rPr>
              <w:t>2</w:t>
            </w:r>
          </w:p>
        </w:tc>
        <w:tc>
          <w:tcPr>
            <w:tcW w:w="1539" w:type="dxa"/>
          </w:tcPr>
          <w:p w:rsidR="00055E68" w:rsidRDefault="00813418" w:rsidP="00813418">
            <w:pPr>
              <w:spacing w:line="480" w:lineRule="auto"/>
              <w:contextualSpacing/>
              <w:jc w:val="center"/>
              <w:rPr>
                <w:sz w:val="24"/>
              </w:rPr>
            </w:pPr>
            <w:r>
              <w:rPr>
                <w:b/>
                <w:sz w:val="24"/>
              </w:rPr>
              <w:t>3</w:t>
            </w:r>
          </w:p>
        </w:tc>
        <w:tc>
          <w:tcPr>
            <w:tcW w:w="1378" w:type="dxa"/>
          </w:tcPr>
          <w:p w:rsidR="00055E68" w:rsidRDefault="00813418" w:rsidP="00813418">
            <w:pPr>
              <w:spacing w:line="480" w:lineRule="auto"/>
              <w:contextualSpacing/>
              <w:jc w:val="center"/>
              <w:rPr>
                <w:sz w:val="24"/>
              </w:rPr>
            </w:pPr>
            <w:r>
              <w:rPr>
                <w:b/>
                <w:sz w:val="24"/>
              </w:rPr>
              <w:t>4</w:t>
            </w:r>
          </w:p>
        </w:tc>
        <w:tc>
          <w:tcPr>
            <w:tcW w:w="1430" w:type="dxa"/>
          </w:tcPr>
          <w:p w:rsidR="00055E68" w:rsidRDefault="00813418" w:rsidP="00813418">
            <w:pPr>
              <w:spacing w:line="480" w:lineRule="auto"/>
              <w:contextualSpacing/>
              <w:jc w:val="center"/>
              <w:rPr>
                <w:sz w:val="24"/>
              </w:rPr>
            </w:pPr>
            <w:r>
              <w:rPr>
                <w:b/>
                <w:sz w:val="24"/>
              </w:rPr>
              <w:t>5</w:t>
            </w:r>
          </w:p>
        </w:tc>
      </w:tr>
      <w:tr w:rsidR="00813418" w:rsidTr="00813418">
        <w:trPr>
          <w:trHeight w:val="906"/>
        </w:trPr>
        <w:tc>
          <w:tcPr>
            <w:tcW w:w="3049" w:type="dxa"/>
          </w:tcPr>
          <w:p w:rsidR="00055E68" w:rsidRPr="00055E68" w:rsidRDefault="00055E68" w:rsidP="00813418">
            <w:pPr>
              <w:spacing w:line="276" w:lineRule="auto"/>
              <w:contextualSpacing/>
              <w:rPr>
                <w:b/>
                <w:sz w:val="24"/>
              </w:rPr>
            </w:pPr>
            <w:r>
              <w:rPr>
                <w:b/>
                <w:sz w:val="24"/>
              </w:rPr>
              <w:t>3. I enjoy spending time with my friends</w:t>
            </w:r>
          </w:p>
        </w:tc>
        <w:tc>
          <w:tcPr>
            <w:tcW w:w="1590" w:type="dxa"/>
          </w:tcPr>
          <w:p w:rsidR="00055E68" w:rsidRDefault="00813418" w:rsidP="00813418">
            <w:pPr>
              <w:spacing w:line="480" w:lineRule="auto"/>
              <w:contextualSpacing/>
              <w:jc w:val="center"/>
              <w:rPr>
                <w:sz w:val="24"/>
              </w:rPr>
            </w:pPr>
            <w:r>
              <w:rPr>
                <w:b/>
                <w:sz w:val="24"/>
              </w:rPr>
              <w:t>1</w:t>
            </w:r>
          </w:p>
        </w:tc>
        <w:tc>
          <w:tcPr>
            <w:tcW w:w="1228" w:type="dxa"/>
          </w:tcPr>
          <w:p w:rsidR="00055E68" w:rsidRDefault="00813418" w:rsidP="00813418">
            <w:pPr>
              <w:spacing w:line="480" w:lineRule="auto"/>
              <w:contextualSpacing/>
              <w:jc w:val="center"/>
              <w:rPr>
                <w:sz w:val="24"/>
              </w:rPr>
            </w:pPr>
            <w:r>
              <w:rPr>
                <w:b/>
                <w:sz w:val="24"/>
              </w:rPr>
              <w:t>2</w:t>
            </w:r>
          </w:p>
        </w:tc>
        <w:tc>
          <w:tcPr>
            <w:tcW w:w="1539" w:type="dxa"/>
          </w:tcPr>
          <w:p w:rsidR="00055E68" w:rsidRDefault="00813418" w:rsidP="00813418">
            <w:pPr>
              <w:spacing w:line="480" w:lineRule="auto"/>
              <w:contextualSpacing/>
              <w:jc w:val="center"/>
              <w:rPr>
                <w:sz w:val="24"/>
              </w:rPr>
            </w:pPr>
            <w:r>
              <w:rPr>
                <w:b/>
                <w:sz w:val="24"/>
              </w:rPr>
              <w:t>3</w:t>
            </w:r>
          </w:p>
        </w:tc>
        <w:tc>
          <w:tcPr>
            <w:tcW w:w="1378" w:type="dxa"/>
          </w:tcPr>
          <w:p w:rsidR="00055E68" w:rsidRDefault="00813418" w:rsidP="00813418">
            <w:pPr>
              <w:spacing w:line="480" w:lineRule="auto"/>
              <w:contextualSpacing/>
              <w:jc w:val="center"/>
              <w:rPr>
                <w:sz w:val="24"/>
              </w:rPr>
            </w:pPr>
            <w:r>
              <w:rPr>
                <w:b/>
                <w:sz w:val="24"/>
              </w:rPr>
              <w:t>4</w:t>
            </w:r>
          </w:p>
        </w:tc>
        <w:tc>
          <w:tcPr>
            <w:tcW w:w="1430" w:type="dxa"/>
          </w:tcPr>
          <w:p w:rsidR="00055E68" w:rsidRDefault="00813418" w:rsidP="00813418">
            <w:pPr>
              <w:spacing w:line="480" w:lineRule="auto"/>
              <w:contextualSpacing/>
              <w:jc w:val="center"/>
              <w:rPr>
                <w:sz w:val="24"/>
              </w:rPr>
            </w:pPr>
            <w:r>
              <w:rPr>
                <w:b/>
                <w:sz w:val="24"/>
              </w:rPr>
              <w:t>5</w:t>
            </w:r>
          </w:p>
        </w:tc>
      </w:tr>
      <w:tr w:rsidR="00813418" w:rsidTr="00813418">
        <w:trPr>
          <w:trHeight w:val="930"/>
        </w:trPr>
        <w:tc>
          <w:tcPr>
            <w:tcW w:w="3049" w:type="dxa"/>
          </w:tcPr>
          <w:p w:rsidR="00055E68" w:rsidRPr="00055E68" w:rsidRDefault="00055E68" w:rsidP="00813418">
            <w:pPr>
              <w:spacing w:line="276" w:lineRule="auto"/>
              <w:contextualSpacing/>
              <w:rPr>
                <w:b/>
                <w:sz w:val="24"/>
              </w:rPr>
            </w:pPr>
            <w:r>
              <w:rPr>
                <w:b/>
                <w:sz w:val="24"/>
              </w:rPr>
              <w:t>4. I know at least 3 good qualities that I have</w:t>
            </w:r>
          </w:p>
        </w:tc>
        <w:tc>
          <w:tcPr>
            <w:tcW w:w="1590" w:type="dxa"/>
          </w:tcPr>
          <w:p w:rsidR="00055E68" w:rsidRDefault="00813418" w:rsidP="00813418">
            <w:pPr>
              <w:spacing w:line="480" w:lineRule="auto"/>
              <w:contextualSpacing/>
              <w:jc w:val="center"/>
              <w:rPr>
                <w:sz w:val="24"/>
              </w:rPr>
            </w:pPr>
            <w:r>
              <w:rPr>
                <w:b/>
                <w:sz w:val="24"/>
              </w:rPr>
              <w:t>1</w:t>
            </w:r>
          </w:p>
        </w:tc>
        <w:tc>
          <w:tcPr>
            <w:tcW w:w="1228" w:type="dxa"/>
          </w:tcPr>
          <w:p w:rsidR="00055E68" w:rsidRDefault="00813418" w:rsidP="00813418">
            <w:pPr>
              <w:spacing w:line="480" w:lineRule="auto"/>
              <w:contextualSpacing/>
              <w:jc w:val="center"/>
              <w:rPr>
                <w:sz w:val="24"/>
              </w:rPr>
            </w:pPr>
            <w:r>
              <w:rPr>
                <w:b/>
                <w:sz w:val="24"/>
              </w:rPr>
              <w:t>2</w:t>
            </w:r>
          </w:p>
        </w:tc>
        <w:tc>
          <w:tcPr>
            <w:tcW w:w="1539" w:type="dxa"/>
          </w:tcPr>
          <w:p w:rsidR="00055E68" w:rsidRDefault="00813418" w:rsidP="00813418">
            <w:pPr>
              <w:spacing w:line="480" w:lineRule="auto"/>
              <w:contextualSpacing/>
              <w:jc w:val="center"/>
              <w:rPr>
                <w:sz w:val="24"/>
              </w:rPr>
            </w:pPr>
            <w:r>
              <w:rPr>
                <w:b/>
                <w:sz w:val="24"/>
              </w:rPr>
              <w:t>3</w:t>
            </w:r>
          </w:p>
        </w:tc>
        <w:tc>
          <w:tcPr>
            <w:tcW w:w="1378" w:type="dxa"/>
          </w:tcPr>
          <w:p w:rsidR="00055E68" w:rsidRDefault="00813418" w:rsidP="00813418">
            <w:pPr>
              <w:spacing w:line="480" w:lineRule="auto"/>
              <w:contextualSpacing/>
              <w:jc w:val="center"/>
              <w:rPr>
                <w:sz w:val="24"/>
              </w:rPr>
            </w:pPr>
            <w:r>
              <w:rPr>
                <w:b/>
                <w:sz w:val="24"/>
              </w:rPr>
              <w:t>4</w:t>
            </w:r>
          </w:p>
        </w:tc>
        <w:tc>
          <w:tcPr>
            <w:tcW w:w="1430" w:type="dxa"/>
          </w:tcPr>
          <w:p w:rsidR="00055E68" w:rsidRDefault="00813418" w:rsidP="00813418">
            <w:pPr>
              <w:spacing w:line="480" w:lineRule="auto"/>
              <w:contextualSpacing/>
              <w:jc w:val="center"/>
              <w:rPr>
                <w:sz w:val="24"/>
              </w:rPr>
            </w:pPr>
            <w:r>
              <w:rPr>
                <w:b/>
                <w:sz w:val="24"/>
              </w:rPr>
              <w:t>5</w:t>
            </w:r>
          </w:p>
        </w:tc>
      </w:tr>
      <w:tr w:rsidR="00813418" w:rsidTr="00813418">
        <w:trPr>
          <w:trHeight w:val="107"/>
        </w:trPr>
        <w:tc>
          <w:tcPr>
            <w:tcW w:w="3049" w:type="dxa"/>
          </w:tcPr>
          <w:p w:rsidR="00055E68" w:rsidRPr="00055E68" w:rsidRDefault="00055E68" w:rsidP="00813418">
            <w:pPr>
              <w:spacing w:line="276" w:lineRule="auto"/>
              <w:contextualSpacing/>
              <w:rPr>
                <w:b/>
                <w:sz w:val="24"/>
              </w:rPr>
            </w:pPr>
            <w:r>
              <w:rPr>
                <w:b/>
                <w:sz w:val="24"/>
              </w:rPr>
              <w:t>5. Getting good grades is important to me</w:t>
            </w:r>
          </w:p>
        </w:tc>
        <w:tc>
          <w:tcPr>
            <w:tcW w:w="1590" w:type="dxa"/>
          </w:tcPr>
          <w:p w:rsidR="00055E68" w:rsidRDefault="00813418" w:rsidP="00813418">
            <w:pPr>
              <w:spacing w:line="480" w:lineRule="auto"/>
              <w:contextualSpacing/>
              <w:jc w:val="center"/>
              <w:rPr>
                <w:sz w:val="24"/>
              </w:rPr>
            </w:pPr>
            <w:r>
              <w:rPr>
                <w:b/>
                <w:sz w:val="24"/>
              </w:rPr>
              <w:t>1</w:t>
            </w:r>
          </w:p>
        </w:tc>
        <w:tc>
          <w:tcPr>
            <w:tcW w:w="1228" w:type="dxa"/>
          </w:tcPr>
          <w:p w:rsidR="00055E68" w:rsidRDefault="00813418" w:rsidP="00813418">
            <w:pPr>
              <w:spacing w:line="480" w:lineRule="auto"/>
              <w:contextualSpacing/>
              <w:jc w:val="center"/>
              <w:rPr>
                <w:sz w:val="24"/>
              </w:rPr>
            </w:pPr>
            <w:r>
              <w:rPr>
                <w:b/>
                <w:sz w:val="24"/>
              </w:rPr>
              <w:t>2</w:t>
            </w:r>
          </w:p>
        </w:tc>
        <w:tc>
          <w:tcPr>
            <w:tcW w:w="1539" w:type="dxa"/>
          </w:tcPr>
          <w:p w:rsidR="00055E68" w:rsidRDefault="00813418" w:rsidP="00813418">
            <w:pPr>
              <w:spacing w:line="480" w:lineRule="auto"/>
              <w:contextualSpacing/>
              <w:jc w:val="center"/>
              <w:rPr>
                <w:sz w:val="24"/>
              </w:rPr>
            </w:pPr>
            <w:r>
              <w:rPr>
                <w:b/>
                <w:sz w:val="24"/>
              </w:rPr>
              <w:t>3</w:t>
            </w:r>
          </w:p>
        </w:tc>
        <w:tc>
          <w:tcPr>
            <w:tcW w:w="1378" w:type="dxa"/>
          </w:tcPr>
          <w:p w:rsidR="00055E68" w:rsidRDefault="00813418" w:rsidP="00813418">
            <w:pPr>
              <w:spacing w:line="480" w:lineRule="auto"/>
              <w:contextualSpacing/>
              <w:jc w:val="center"/>
              <w:rPr>
                <w:sz w:val="24"/>
              </w:rPr>
            </w:pPr>
            <w:r>
              <w:rPr>
                <w:b/>
                <w:sz w:val="24"/>
              </w:rPr>
              <w:t>4</w:t>
            </w:r>
          </w:p>
        </w:tc>
        <w:tc>
          <w:tcPr>
            <w:tcW w:w="1430" w:type="dxa"/>
          </w:tcPr>
          <w:p w:rsidR="00055E68" w:rsidRDefault="00813418" w:rsidP="00813418">
            <w:pPr>
              <w:spacing w:line="480" w:lineRule="auto"/>
              <w:contextualSpacing/>
              <w:jc w:val="center"/>
              <w:rPr>
                <w:sz w:val="24"/>
              </w:rPr>
            </w:pPr>
            <w:r>
              <w:rPr>
                <w:b/>
                <w:sz w:val="24"/>
              </w:rPr>
              <w:t>5</w:t>
            </w:r>
          </w:p>
        </w:tc>
      </w:tr>
    </w:tbl>
    <w:p w:rsidR="00055E68" w:rsidRPr="00055E68" w:rsidRDefault="00055E68" w:rsidP="00055E68">
      <w:pPr>
        <w:spacing w:line="480" w:lineRule="auto"/>
        <w:contextualSpacing/>
        <w:rPr>
          <w:sz w:val="24"/>
        </w:rPr>
      </w:pPr>
    </w:p>
    <w:p w:rsidR="00055E68" w:rsidRPr="002E1A0B" w:rsidRDefault="00EC18D8" w:rsidP="002E1A0B">
      <w:pPr>
        <w:jc w:val="center"/>
        <w:rPr>
          <w:b/>
          <w:sz w:val="32"/>
        </w:rPr>
      </w:pPr>
      <w:r>
        <w:rPr>
          <w:b/>
          <w:sz w:val="32"/>
        </w:rPr>
        <w:br w:type="page"/>
      </w:r>
      <w:r>
        <w:rPr>
          <w:b/>
          <w:sz w:val="24"/>
        </w:rPr>
        <w:lastRenderedPageBreak/>
        <w:t xml:space="preserve">Appendix B: </w:t>
      </w:r>
      <w:r w:rsidR="00590552">
        <w:rPr>
          <w:b/>
          <w:sz w:val="24"/>
        </w:rPr>
        <w:t>Lesson Plan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2520"/>
        <w:gridCol w:w="1800"/>
        <w:gridCol w:w="2790"/>
      </w:tblGrid>
      <w:tr w:rsidR="00590552" w:rsidTr="00CC5617">
        <w:tblPrEx>
          <w:tblCellMar>
            <w:top w:w="0" w:type="dxa"/>
            <w:bottom w:w="0" w:type="dxa"/>
          </w:tblCellMar>
        </w:tblPrEx>
        <w:trPr>
          <w:trHeight w:val="440"/>
        </w:trPr>
        <w:tc>
          <w:tcPr>
            <w:tcW w:w="2718" w:type="dxa"/>
            <w:vAlign w:val="center"/>
          </w:tcPr>
          <w:p w:rsidR="00590552" w:rsidRDefault="00590552" w:rsidP="00CC5617">
            <w:pPr>
              <w:rPr>
                <w:rFonts w:ascii="Arial" w:hAnsi="Arial" w:cs="Arial"/>
              </w:rPr>
            </w:pPr>
            <w:r>
              <w:rPr>
                <w:rFonts w:ascii="Arial" w:hAnsi="Arial" w:cs="Arial"/>
              </w:rPr>
              <w:t>School Corporation:</w:t>
            </w:r>
          </w:p>
        </w:tc>
        <w:tc>
          <w:tcPr>
            <w:tcW w:w="7110" w:type="dxa"/>
            <w:gridSpan w:val="3"/>
            <w:vAlign w:val="center"/>
          </w:tcPr>
          <w:p w:rsidR="00590552" w:rsidRDefault="00590552" w:rsidP="00CC5617">
            <w:pPr>
              <w:rPr>
                <w:rFonts w:ascii="Arial" w:hAnsi="Arial" w:cs="Arial"/>
              </w:rPr>
            </w:pPr>
            <w:r>
              <w:rPr>
                <w:rFonts w:ascii="Arial" w:hAnsi="Arial" w:cs="Arial"/>
              </w:rPr>
              <w:t>Delaware Community Schools</w:t>
            </w:r>
          </w:p>
        </w:tc>
      </w:tr>
      <w:tr w:rsidR="00590552" w:rsidTr="00CC5617">
        <w:tblPrEx>
          <w:tblCellMar>
            <w:top w:w="0" w:type="dxa"/>
            <w:bottom w:w="0" w:type="dxa"/>
          </w:tblCellMar>
        </w:tblPrEx>
        <w:trPr>
          <w:trHeight w:val="440"/>
        </w:trPr>
        <w:tc>
          <w:tcPr>
            <w:tcW w:w="2718" w:type="dxa"/>
            <w:vAlign w:val="center"/>
          </w:tcPr>
          <w:p w:rsidR="00590552" w:rsidRDefault="00590552" w:rsidP="00CC5617">
            <w:pPr>
              <w:rPr>
                <w:rFonts w:ascii="Arial" w:hAnsi="Arial" w:cs="Arial"/>
              </w:rPr>
            </w:pPr>
            <w:r>
              <w:rPr>
                <w:rFonts w:ascii="Arial" w:hAnsi="Arial" w:cs="Arial"/>
              </w:rPr>
              <w:t>School Name:</w:t>
            </w:r>
          </w:p>
        </w:tc>
        <w:tc>
          <w:tcPr>
            <w:tcW w:w="7110" w:type="dxa"/>
            <w:gridSpan w:val="3"/>
            <w:vAlign w:val="center"/>
          </w:tcPr>
          <w:p w:rsidR="00590552" w:rsidRDefault="00590552" w:rsidP="00CC5617">
            <w:pPr>
              <w:rPr>
                <w:rFonts w:ascii="Arial" w:hAnsi="Arial" w:cs="Arial"/>
              </w:rPr>
            </w:pPr>
            <w:r>
              <w:rPr>
                <w:rFonts w:ascii="Arial" w:hAnsi="Arial" w:cs="Arial"/>
              </w:rPr>
              <w:t>Royerton Elementary School</w:t>
            </w:r>
          </w:p>
        </w:tc>
      </w:tr>
      <w:tr w:rsidR="00590552" w:rsidTr="00CC5617">
        <w:tblPrEx>
          <w:tblCellMar>
            <w:top w:w="0" w:type="dxa"/>
            <w:bottom w:w="0" w:type="dxa"/>
          </w:tblCellMar>
        </w:tblPrEx>
        <w:trPr>
          <w:trHeight w:val="440"/>
        </w:trPr>
        <w:tc>
          <w:tcPr>
            <w:tcW w:w="2718" w:type="dxa"/>
            <w:vAlign w:val="center"/>
          </w:tcPr>
          <w:p w:rsidR="00590552" w:rsidRDefault="00590552" w:rsidP="00CC5617">
            <w:pPr>
              <w:rPr>
                <w:rFonts w:ascii="Arial" w:hAnsi="Arial" w:cs="Arial"/>
              </w:rPr>
            </w:pPr>
            <w:r>
              <w:rPr>
                <w:rFonts w:ascii="Arial" w:hAnsi="Arial" w:cs="Arial"/>
              </w:rPr>
              <w:t>Contact:</w:t>
            </w:r>
          </w:p>
        </w:tc>
        <w:tc>
          <w:tcPr>
            <w:tcW w:w="7110" w:type="dxa"/>
            <w:gridSpan w:val="3"/>
            <w:vAlign w:val="center"/>
          </w:tcPr>
          <w:p w:rsidR="00590552" w:rsidRDefault="00590552" w:rsidP="00CC5617">
            <w:pPr>
              <w:rPr>
                <w:rFonts w:ascii="Arial" w:hAnsi="Arial" w:cs="Arial"/>
              </w:rPr>
            </w:pPr>
            <w:r>
              <w:rPr>
                <w:rFonts w:ascii="Arial" w:hAnsi="Arial" w:cs="Arial"/>
              </w:rPr>
              <w:t>Samantha Lamb (sjlamb@bsu.edu)</w:t>
            </w:r>
          </w:p>
        </w:tc>
      </w:tr>
      <w:tr w:rsidR="00590552" w:rsidTr="00CC5617">
        <w:tblPrEx>
          <w:tblCellMar>
            <w:top w:w="0" w:type="dxa"/>
            <w:bottom w:w="0" w:type="dxa"/>
          </w:tblCellMar>
        </w:tblPrEx>
        <w:trPr>
          <w:cantSplit/>
          <w:trHeight w:val="440"/>
        </w:trPr>
        <w:tc>
          <w:tcPr>
            <w:tcW w:w="9828" w:type="dxa"/>
            <w:gridSpan w:val="4"/>
            <w:vAlign w:val="center"/>
          </w:tcPr>
          <w:p w:rsidR="00590552" w:rsidRDefault="00590552" w:rsidP="00CC5617">
            <w:pPr>
              <w:rPr>
                <w:rFonts w:ascii="Arial" w:hAnsi="Arial" w:cs="Arial"/>
                <w:b/>
                <w:bCs/>
              </w:rPr>
            </w:pPr>
            <w:r>
              <w:rPr>
                <w:rFonts w:ascii="Arial" w:hAnsi="Arial" w:cs="Arial"/>
                <w:b/>
                <w:bCs/>
              </w:rPr>
              <w:t>Indiana Student Standards for Guidance Addressed</w:t>
            </w:r>
          </w:p>
        </w:tc>
      </w:tr>
      <w:tr w:rsidR="00590552" w:rsidTr="00CC5617">
        <w:tblPrEx>
          <w:tblCellMar>
            <w:top w:w="0" w:type="dxa"/>
            <w:bottom w:w="0" w:type="dxa"/>
          </w:tblCellMar>
        </w:tblPrEx>
        <w:trPr>
          <w:trHeight w:val="890"/>
        </w:trPr>
        <w:tc>
          <w:tcPr>
            <w:tcW w:w="2718" w:type="dxa"/>
            <w:vAlign w:val="center"/>
          </w:tcPr>
          <w:p w:rsidR="00590552" w:rsidRDefault="00590552" w:rsidP="00CC5617">
            <w:pPr>
              <w:rPr>
                <w:rFonts w:ascii="Arial" w:hAnsi="Arial" w:cs="Arial"/>
              </w:rPr>
            </w:pPr>
            <w:r>
              <w:rPr>
                <w:rFonts w:ascii="Arial" w:hAnsi="Arial" w:cs="Arial"/>
              </w:rPr>
              <w:t>Standard(s) addressed:</w:t>
            </w:r>
          </w:p>
        </w:tc>
        <w:tc>
          <w:tcPr>
            <w:tcW w:w="2520" w:type="dxa"/>
            <w:vAlign w:val="center"/>
          </w:tcPr>
          <w:p w:rsidR="00590552" w:rsidRDefault="00590552" w:rsidP="00CC5617">
            <w:pPr>
              <w:rPr>
                <w:rFonts w:ascii="Arial" w:hAnsi="Arial" w:cs="Arial"/>
              </w:rPr>
            </w:pPr>
            <w:r>
              <w:rPr>
                <w:rFonts w:ascii="Arial" w:hAnsi="Arial" w:cs="Arial"/>
              </w:rPr>
              <w:t>Personal/Social Development A, B &amp; C</w:t>
            </w:r>
          </w:p>
        </w:tc>
        <w:tc>
          <w:tcPr>
            <w:tcW w:w="1800" w:type="dxa"/>
            <w:vAlign w:val="center"/>
          </w:tcPr>
          <w:p w:rsidR="00590552" w:rsidRDefault="00590552" w:rsidP="00CC5617">
            <w:pPr>
              <w:rPr>
                <w:rFonts w:ascii="Arial" w:hAnsi="Arial" w:cs="Arial"/>
              </w:rPr>
            </w:pPr>
            <w:r>
              <w:rPr>
                <w:rFonts w:ascii="Arial" w:hAnsi="Arial" w:cs="Arial"/>
              </w:rPr>
              <w:t>Indicator(s)</w:t>
            </w:r>
          </w:p>
          <w:p w:rsidR="00590552" w:rsidRDefault="00590552" w:rsidP="00CC5617">
            <w:pPr>
              <w:rPr>
                <w:rFonts w:ascii="Arial" w:hAnsi="Arial" w:cs="Arial"/>
                <w:b/>
                <w:bCs/>
              </w:rPr>
            </w:pPr>
            <w:r>
              <w:rPr>
                <w:rFonts w:ascii="Arial" w:hAnsi="Arial" w:cs="Arial"/>
              </w:rPr>
              <w:t>addressed:</w:t>
            </w:r>
          </w:p>
        </w:tc>
        <w:tc>
          <w:tcPr>
            <w:tcW w:w="2790" w:type="dxa"/>
            <w:vAlign w:val="center"/>
          </w:tcPr>
          <w:p w:rsidR="00590552" w:rsidRDefault="00590552" w:rsidP="00C8647D">
            <w:pPr>
              <w:rPr>
                <w:rFonts w:ascii="Arial" w:hAnsi="Arial" w:cs="Arial"/>
                <w:sz w:val="16"/>
              </w:rPr>
            </w:pPr>
            <w:r w:rsidRPr="00C8647D">
              <w:rPr>
                <w:rFonts w:ascii="Arial" w:hAnsi="Arial" w:cs="Arial"/>
                <w:sz w:val="24"/>
              </w:rPr>
              <w:t>PS:A1.1, PS:A1.10, PS:B1.4, PS:C1.11</w:t>
            </w:r>
          </w:p>
        </w:tc>
      </w:tr>
      <w:tr w:rsidR="00590552" w:rsidTr="00CC5617">
        <w:tblPrEx>
          <w:tblCellMar>
            <w:top w:w="0" w:type="dxa"/>
            <w:bottom w:w="0" w:type="dxa"/>
          </w:tblCellMar>
        </w:tblPrEx>
        <w:trPr>
          <w:cantSplit/>
          <w:trHeight w:val="413"/>
        </w:trPr>
        <w:tc>
          <w:tcPr>
            <w:tcW w:w="9828" w:type="dxa"/>
            <w:gridSpan w:val="4"/>
            <w:vAlign w:val="center"/>
          </w:tcPr>
          <w:p w:rsidR="00590552" w:rsidRDefault="00590552" w:rsidP="00CC5617">
            <w:pPr>
              <w:rPr>
                <w:rFonts w:ascii="Arial" w:hAnsi="Arial" w:cs="Arial"/>
                <w:b/>
                <w:bCs/>
              </w:rPr>
            </w:pPr>
            <w:r>
              <w:rPr>
                <w:rFonts w:ascii="Arial" w:hAnsi="Arial" w:cs="Arial"/>
                <w:b/>
                <w:bCs/>
              </w:rPr>
              <w:t>Instructional Development</w:t>
            </w:r>
          </w:p>
        </w:tc>
      </w:tr>
      <w:tr w:rsidR="00590552" w:rsidTr="00CC5617">
        <w:tblPrEx>
          <w:tblCellMar>
            <w:top w:w="0" w:type="dxa"/>
            <w:bottom w:w="0" w:type="dxa"/>
          </w:tblCellMar>
        </w:tblPrEx>
        <w:trPr>
          <w:trHeight w:val="413"/>
        </w:trPr>
        <w:tc>
          <w:tcPr>
            <w:tcW w:w="2718" w:type="dxa"/>
            <w:vAlign w:val="center"/>
          </w:tcPr>
          <w:p w:rsidR="00590552" w:rsidRDefault="00590552" w:rsidP="00CC5617">
            <w:pPr>
              <w:rPr>
                <w:rFonts w:ascii="Arial" w:hAnsi="Arial" w:cs="Arial"/>
              </w:rPr>
            </w:pPr>
            <w:r>
              <w:rPr>
                <w:rFonts w:ascii="Arial" w:hAnsi="Arial" w:cs="Arial"/>
              </w:rPr>
              <w:t xml:space="preserve">Grade Level(s): </w:t>
            </w:r>
          </w:p>
        </w:tc>
        <w:tc>
          <w:tcPr>
            <w:tcW w:w="7110" w:type="dxa"/>
            <w:gridSpan w:val="3"/>
            <w:vAlign w:val="center"/>
          </w:tcPr>
          <w:p w:rsidR="00590552" w:rsidRDefault="00590552" w:rsidP="00CC5617">
            <w:pPr>
              <w:rPr>
                <w:rFonts w:ascii="Arial" w:hAnsi="Arial" w:cs="Arial"/>
              </w:rPr>
            </w:pPr>
            <w:r>
              <w:rPr>
                <w:rFonts w:ascii="Arial" w:hAnsi="Arial" w:cs="Arial"/>
              </w:rPr>
              <w:t>3-5 (10 students)</w:t>
            </w:r>
          </w:p>
        </w:tc>
      </w:tr>
      <w:tr w:rsidR="00590552" w:rsidTr="00CC5617">
        <w:tblPrEx>
          <w:tblCellMar>
            <w:top w:w="0" w:type="dxa"/>
            <w:bottom w:w="0" w:type="dxa"/>
          </w:tblCellMar>
        </w:tblPrEx>
        <w:trPr>
          <w:trHeight w:val="710"/>
        </w:trPr>
        <w:tc>
          <w:tcPr>
            <w:tcW w:w="2718" w:type="dxa"/>
            <w:vAlign w:val="center"/>
          </w:tcPr>
          <w:p w:rsidR="00590552" w:rsidRPr="00E2665F" w:rsidRDefault="00590552" w:rsidP="00CC5617">
            <w:pPr>
              <w:rPr>
                <w:rFonts w:ascii="Arial" w:hAnsi="Arial" w:cs="Arial"/>
              </w:rPr>
            </w:pPr>
            <w:r w:rsidRPr="00E2665F">
              <w:rPr>
                <w:rFonts w:ascii="Arial" w:hAnsi="Arial" w:cs="Arial"/>
              </w:rPr>
              <w:t>Title:</w:t>
            </w:r>
          </w:p>
        </w:tc>
        <w:tc>
          <w:tcPr>
            <w:tcW w:w="7110" w:type="dxa"/>
            <w:gridSpan w:val="3"/>
            <w:vAlign w:val="center"/>
          </w:tcPr>
          <w:p w:rsidR="00590552" w:rsidRPr="00E2665F" w:rsidRDefault="00E2665F" w:rsidP="00CC5617">
            <w:pPr>
              <w:rPr>
                <w:rFonts w:ascii="Arial" w:hAnsi="Arial" w:cs="Arial"/>
              </w:rPr>
            </w:pPr>
            <w:r>
              <w:rPr>
                <w:rFonts w:ascii="Arial" w:hAnsi="Arial" w:cs="Arial"/>
              </w:rPr>
              <w:t>I Rock</w:t>
            </w:r>
          </w:p>
        </w:tc>
      </w:tr>
      <w:tr w:rsidR="00590552" w:rsidTr="00CC5617">
        <w:tblPrEx>
          <w:tblCellMar>
            <w:top w:w="0" w:type="dxa"/>
            <w:bottom w:w="0" w:type="dxa"/>
          </w:tblCellMar>
        </w:tblPrEx>
        <w:trPr>
          <w:trHeight w:val="1223"/>
        </w:trPr>
        <w:tc>
          <w:tcPr>
            <w:tcW w:w="2718" w:type="dxa"/>
            <w:vAlign w:val="center"/>
          </w:tcPr>
          <w:p w:rsidR="00590552" w:rsidRPr="00E2665F" w:rsidRDefault="00590552" w:rsidP="00CC5617">
            <w:pPr>
              <w:rPr>
                <w:rFonts w:ascii="Arial" w:hAnsi="Arial" w:cs="Arial"/>
              </w:rPr>
            </w:pPr>
            <w:r w:rsidRPr="00E2665F">
              <w:rPr>
                <w:rFonts w:ascii="Arial" w:hAnsi="Arial" w:cs="Arial"/>
              </w:rPr>
              <w:t>Rationale:</w:t>
            </w:r>
          </w:p>
        </w:tc>
        <w:tc>
          <w:tcPr>
            <w:tcW w:w="7110" w:type="dxa"/>
            <w:gridSpan w:val="3"/>
            <w:vAlign w:val="center"/>
          </w:tcPr>
          <w:p w:rsidR="00590552" w:rsidRPr="00E2665F" w:rsidRDefault="00E2665F" w:rsidP="00CC5617">
            <w:pPr>
              <w:rPr>
                <w:rFonts w:ascii="Arial" w:hAnsi="Arial" w:cs="Arial"/>
              </w:rPr>
            </w:pPr>
            <w:r w:rsidRPr="00E2665F">
              <w:rPr>
                <w:rFonts w:ascii="Arial" w:hAnsi="Arial" w:cs="Arial"/>
              </w:rPr>
              <w:t xml:space="preserve">To help students recognize the good qualities within themselves to help strengthen their level of self-esteem. </w:t>
            </w:r>
          </w:p>
        </w:tc>
      </w:tr>
      <w:tr w:rsidR="00590552" w:rsidTr="00CC5617">
        <w:tblPrEx>
          <w:tblCellMar>
            <w:top w:w="0" w:type="dxa"/>
            <w:bottom w:w="0" w:type="dxa"/>
          </w:tblCellMar>
        </w:tblPrEx>
        <w:trPr>
          <w:trHeight w:val="692"/>
        </w:trPr>
        <w:tc>
          <w:tcPr>
            <w:tcW w:w="2718" w:type="dxa"/>
            <w:vAlign w:val="center"/>
          </w:tcPr>
          <w:p w:rsidR="00590552" w:rsidRDefault="00590552" w:rsidP="00CC5617">
            <w:pPr>
              <w:rPr>
                <w:rFonts w:ascii="Arial" w:hAnsi="Arial" w:cs="Arial"/>
              </w:rPr>
            </w:pPr>
            <w:r>
              <w:rPr>
                <w:rFonts w:ascii="Arial" w:hAnsi="Arial" w:cs="Arial"/>
              </w:rPr>
              <w:t>Time Frame:</w:t>
            </w:r>
          </w:p>
        </w:tc>
        <w:tc>
          <w:tcPr>
            <w:tcW w:w="7110" w:type="dxa"/>
            <w:gridSpan w:val="3"/>
            <w:vAlign w:val="center"/>
          </w:tcPr>
          <w:p w:rsidR="00590552" w:rsidRDefault="00590552" w:rsidP="00590552">
            <w:pPr>
              <w:rPr>
                <w:rFonts w:ascii="Arial" w:hAnsi="Arial" w:cs="Arial"/>
                <w:sz w:val="20"/>
              </w:rPr>
            </w:pPr>
            <w:r>
              <w:rPr>
                <w:rFonts w:ascii="Arial" w:hAnsi="Arial" w:cs="Arial"/>
              </w:rPr>
              <w:t xml:space="preserve">30 minutes </w:t>
            </w:r>
          </w:p>
        </w:tc>
      </w:tr>
      <w:tr w:rsidR="00590552" w:rsidTr="00C8647D">
        <w:tblPrEx>
          <w:tblCellMar>
            <w:top w:w="0" w:type="dxa"/>
            <w:bottom w:w="0" w:type="dxa"/>
          </w:tblCellMar>
        </w:tblPrEx>
        <w:trPr>
          <w:trHeight w:val="6740"/>
        </w:trPr>
        <w:tc>
          <w:tcPr>
            <w:tcW w:w="2718" w:type="dxa"/>
            <w:vAlign w:val="center"/>
          </w:tcPr>
          <w:p w:rsidR="00590552" w:rsidRPr="00E2665F" w:rsidRDefault="00590552" w:rsidP="00CC5617">
            <w:pPr>
              <w:rPr>
                <w:rFonts w:ascii="Arial" w:hAnsi="Arial" w:cs="Arial"/>
              </w:rPr>
            </w:pPr>
            <w:r w:rsidRPr="00E2665F">
              <w:rPr>
                <w:rFonts w:ascii="Arial" w:hAnsi="Arial" w:cs="Arial"/>
              </w:rPr>
              <w:lastRenderedPageBreak/>
              <w:t xml:space="preserve">Procedure: </w:t>
            </w:r>
          </w:p>
        </w:tc>
        <w:tc>
          <w:tcPr>
            <w:tcW w:w="7110" w:type="dxa"/>
            <w:gridSpan w:val="3"/>
            <w:vAlign w:val="center"/>
          </w:tcPr>
          <w:p w:rsidR="00C8647D" w:rsidRDefault="00590552" w:rsidP="00CC5617">
            <w:pPr>
              <w:rPr>
                <w:rFonts w:ascii="Arial" w:hAnsi="Arial" w:cs="Arial"/>
              </w:rPr>
            </w:pPr>
            <w:r w:rsidRPr="00E2665F">
              <w:rPr>
                <w:rFonts w:ascii="Arial" w:hAnsi="Arial" w:cs="Arial"/>
              </w:rPr>
              <w:t xml:space="preserve">1.  </w:t>
            </w:r>
            <w:r w:rsidR="00C8647D">
              <w:rPr>
                <w:rFonts w:ascii="Arial" w:hAnsi="Arial" w:cs="Arial"/>
              </w:rPr>
              <w:t>Ask the students to close their eyes. Ask them to answer a series of questions by giving a thumbs up or thumbs down with their eyes still closed:</w:t>
            </w:r>
          </w:p>
          <w:p w:rsidR="00C8647D" w:rsidRDefault="00C8647D" w:rsidP="00C8647D">
            <w:pPr>
              <w:pStyle w:val="ListParagraph"/>
              <w:numPr>
                <w:ilvl w:val="0"/>
                <w:numId w:val="4"/>
              </w:numPr>
              <w:rPr>
                <w:rFonts w:ascii="Arial" w:hAnsi="Arial" w:cs="Arial"/>
              </w:rPr>
            </w:pPr>
            <w:r>
              <w:rPr>
                <w:rFonts w:ascii="Arial" w:hAnsi="Arial" w:cs="Arial"/>
              </w:rPr>
              <w:t>Do you feel good about yourself?</w:t>
            </w:r>
          </w:p>
          <w:p w:rsidR="00C8647D" w:rsidRDefault="00C8647D" w:rsidP="00C8647D">
            <w:pPr>
              <w:pStyle w:val="ListParagraph"/>
              <w:numPr>
                <w:ilvl w:val="0"/>
                <w:numId w:val="4"/>
              </w:numPr>
              <w:rPr>
                <w:rFonts w:ascii="Arial" w:hAnsi="Arial" w:cs="Arial"/>
              </w:rPr>
            </w:pPr>
            <w:r>
              <w:rPr>
                <w:rFonts w:ascii="Arial" w:hAnsi="Arial" w:cs="Arial"/>
              </w:rPr>
              <w:t>Do you think you are a good person?</w:t>
            </w:r>
          </w:p>
          <w:p w:rsidR="00C8647D" w:rsidRDefault="00C8647D" w:rsidP="00C8647D">
            <w:pPr>
              <w:pStyle w:val="ListParagraph"/>
              <w:numPr>
                <w:ilvl w:val="0"/>
                <w:numId w:val="4"/>
              </w:numPr>
              <w:rPr>
                <w:rFonts w:ascii="Arial" w:hAnsi="Arial" w:cs="Arial"/>
              </w:rPr>
            </w:pPr>
            <w:r>
              <w:rPr>
                <w:rFonts w:ascii="Arial" w:hAnsi="Arial" w:cs="Arial"/>
              </w:rPr>
              <w:t>Do you like yourself?</w:t>
            </w:r>
          </w:p>
          <w:p w:rsidR="00C8647D" w:rsidRDefault="00C8647D" w:rsidP="00C8647D">
            <w:pPr>
              <w:pStyle w:val="ListParagraph"/>
              <w:numPr>
                <w:ilvl w:val="0"/>
                <w:numId w:val="4"/>
              </w:numPr>
              <w:rPr>
                <w:rFonts w:ascii="Arial" w:hAnsi="Arial" w:cs="Arial"/>
              </w:rPr>
            </w:pPr>
            <w:r>
              <w:rPr>
                <w:rFonts w:ascii="Arial" w:hAnsi="Arial" w:cs="Arial"/>
              </w:rPr>
              <w:t>Do you know how to make yourself feel better when you’re sad?</w:t>
            </w:r>
          </w:p>
          <w:p w:rsidR="002A26A2" w:rsidRPr="00C8647D" w:rsidRDefault="002A26A2" w:rsidP="00C8647D">
            <w:pPr>
              <w:pStyle w:val="ListParagraph"/>
              <w:numPr>
                <w:ilvl w:val="0"/>
                <w:numId w:val="4"/>
              </w:numPr>
              <w:rPr>
                <w:rFonts w:ascii="Arial" w:hAnsi="Arial" w:cs="Arial"/>
              </w:rPr>
            </w:pPr>
            <w:r>
              <w:rPr>
                <w:rFonts w:ascii="Arial" w:hAnsi="Arial" w:cs="Arial"/>
              </w:rPr>
              <w:t>Are you feeling overwhelmed?</w:t>
            </w:r>
          </w:p>
          <w:p w:rsidR="00590552" w:rsidRPr="00E2665F" w:rsidRDefault="00C8647D" w:rsidP="00CC5617">
            <w:pPr>
              <w:rPr>
                <w:rFonts w:ascii="Arial" w:hAnsi="Arial" w:cs="Arial"/>
              </w:rPr>
            </w:pPr>
            <w:r>
              <w:rPr>
                <w:rFonts w:ascii="Arial" w:hAnsi="Arial" w:cs="Arial"/>
              </w:rPr>
              <w:t xml:space="preserve">2. </w:t>
            </w:r>
            <w:r w:rsidR="00E2665F">
              <w:rPr>
                <w:rFonts w:ascii="Arial" w:hAnsi="Arial" w:cs="Arial"/>
              </w:rPr>
              <w:t>Instruct the students to make a list of the things that they like about themselves (give examples)</w:t>
            </w:r>
          </w:p>
          <w:p w:rsidR="00590552" w:rsidRDefault="00C8647D" w:rsidP="00E2665F">
            <w:pPr>
              <w:rPr>
                <w:rFonts w:ascii="Arial" w:hAnsi="Arial" w:cs="Arial"/>
              </w:rPr>
            </w:pPr>
            <w:r>
              <w:rPr>
                <w:rFonts w:ascii="Arial" w:hAnsi="Arial" w:cs="Arial"/>
              </w:rPr>
              <w:t>3</w:t>
            </w:r>
            <w:r w:rsidR="00590552" w:rsidRPr="00E2665F">
              <w:rPr>
                <w:rFonts w:ascii="Arial" w:hAnsi="Arial" w:cs="Arial"/>
              </w:rPr>
              <w:t xml:space="preserve">.   </w:t>
            </w:r>
            <w:r w:rsidR="00E2665F">
              <w:rPr>
                <w:rFonts w:ascii="Arial" w:hAnsi="Arial" w:cs="Arial"/>
              </w:rPr>
              <w:t>Discuss the importance of liking yourself with the students</w:t>
            </w:r>
          </w:p>
          <w:p w:rsidR="00E2665F" w:rsidRDefault="00E2665F" w:rsidP="00E2665F">
            <w:pPr>
              <w:pStyle w:val="ListParagraph"/>
              <w:numPr>
                <w:ilvl w:val="0"/>
                <w:numId w:val="3"/>
              </w:numPr>
              <w:rPr>
                <w:rFonts w:ascii="Arial" w:hAnsi="Arial" w:cs="Arial"/>
              </w:rPr>
            </w:pPr>
            <w:r>
              <w:rPr>
                <w:rFonts w:ascii="Arial" w:hAnsi="Arial" w:cs="Arial"/>
              </w:rPr>
              <w:t>“If you like you, other people will like you too!”</w:t>
            </w:r>
          </w:p>
          <w:p w:rsidR="00590552" w:rsidRPr="00E2665F" w:rsidRDefault="00E2665F" w:rsidP="00CC5617">
            <w:pPr>
              <w:pStyle w:val="ListParagraph"/>
              <w:numPr>
                <w:ilvl w:val="0"/>
                <w:numId w:val="3"/>
              </w:numPr>
              <w:rPr>
                <w:rFonts w:ascii="Arial" w:hAnsi="Arial" w:cs="Arial"/>
              </w:rPr>
            </w:pPr>
            <w:r>
              <w:rPr>
                <w:rFonts w:ascii="Arial" w:hAnsi="Arial" w:cs="Arial"/>
              </w:rPr>
              <w:t>It can help you cope in stressful times, because it creates positive thoughts</w:t>
            </w:r>
          </w:p>
          <w:p w:rsidR="00E2665F" w:rsidRPr="00E2665F" w:rsidRDefault="00C8647D" w:rsidP="00CC5617">
            <w:pPr>
              <w:rPr>
                <w:rFonts w:ascii="Arial" w:hAnsi="Arial" w:cs="Arial"/>
              </w:rPr>
            </w:pPr>
            <w:r>
              <w:rPr>
                <w:rFonts w:ascii="Arial" w:hAnsi="Arial" w:cs="Arial"/>
              </w:rPr>
              <w:t>4</w:t>
            </w:r>
            <w:r w:rsidR="00590552" w:rsidRPr="00E2665F">
              <w:rPr>
                <w:rFonts w:ascii="Arial" w:hAnsi="Arial" w:cs="Arial"/>
              </w:rPr>
              <w:t xml:space="preserve">.   </w:t>
            </w:r>
            <w:r w:rsidR="00E2665F">
              <w:rPr>
                <w:rFonts w:ascii="Arial" w:hAnsi="Arial" w:cs="Arial"/>
              </w:rPr>
              <w:t>Ask the students to share some of the things they like about themselves</w:t>
            </w:r>
          </w:p>
          <w:p w:rsidR="00590552" w:rsidRDefault="00C8647D" w:rsidP="00CC5617">
            <w:pPr>
              <w:rPr>
                <w:rFonts w:ascii="Arial" w:hAnsi="Arial" w:cs="Arial"/>
              </w:rPr>
            </w:pPr>
            <w:r>
              <w:rPr>
                <w:rFonts w:ascii="Arial" w:hAnsi="Arial" w:cs="Arial"/>
              </w:rPr>
              <w:t>5</w:t>
            </w:r>
            <w:r w:rsidR="00E2665F">
              <w:rPr>
                <w:rFonts w:ascii="Arial" w:hAnsi="Arial" w:cs="Arial"/>
              </w:rPr>
              <w:t xml:space="preserve">.  Distribute magazines to the students to look through and instruct them to find pictures of things that remind them of what they like about themselves. </w:t>
            </w:r>
          </w:p>
          <w:p w:rsidR="00E2665F" w:rsidRDefault="00C8647D" w:rsidP="00CC5617">
            <w:pPr>
              <w:rPr>
                <w:rFonts w:ascii="Arial" w:hAnsi="Arial" w:cs="Arial"/>
              </w:rPr>
            </w:pPr>
            <w:r>
              <w:rPr>
                <w:rFonts w:ascii="Arial" w:hAnsi="Arial" w:cs="Arial"/>
              </w:rPr>
              <w:t>6</w:t>
            </w:r>
            <w:r w:rsidR="00E2665F">
              <w:rPr>
                <w:rFonts w:ascii="Arial" w:hAnsi="Arial" w:cs="Arial"/>
              </w:rPr>
              <w:t>. Distribute a small rock to each student, as well as Modge Podge and a brush</w:t>
            </w:r>
          </w:p>
          <w:p w:rsidR="00E2665F" w:rsidRDefault="00C8647D" w:rsidP="00CC5617">
            <w:pPr>
              <w:rPr>
                <w:rFonts w:ascii="Arial" w:hAnsi="Arial" w:cs="Arial"/>
              </w:rPr>
            </w:pPr>
            <w:r>
              <w:rPr>
                <w:rFonts w:ascii="Arial" w:hAnsi="Arial" w:cs="Arial"/>
              </w:rPr>
              <w:t>7</w:t>
            </w:r>
            <w:r w:rsidR="00E2665F">
              <w:rPr>
                <w:rFonts w:ascii="Arial" w:hAnsi="Arial" w:cs="Arial"/>
              </w:rPr>
              <w:t>. Instruct the students to place the pictures on the rock with the Modge Podge</w:t>
            </w:r>
          </w:p>
          <w:p w:rsidR="00590552" w:rsidRDefault="00C8647D" w:rsidP="00CC5617">
            <w:pPr>
              <w:rPr>
                <w:rFonts w:ascii="Arial" w:hAnsi="Arial" w:cs="Arial"/>
              </w:rPr>
            </w:pPr>
            <w:r>
              <w:rPr>
                <w:rFonts w:ascii="Arial" w:hAnsi="Arial" w:cs="Arial"/>
              </w:rPr>
              <w:t>8</w:t>
            </w:r>
            <w:r w:rsidR="00E2665F">
              <w:rPr>
                <w:rFonts w:ascii="Arial" w:hAnsi="Arial" w:cs="Arial"/>
              </w:rPr>
              <w:t xml:space="preserve">. Explain </w:t>
            </w:r>
            <w:r>
              <w:rPr>
                <w:rFonts w:ascii="Arial" w:hAnsi="Arial" w:cs="Arial"/>
              </w:rPr>
              <w:t>to the students that the rock is small enough to keep with them all of the time. Anytime they are feeling a negative emotion, they can take the rock out and look at it to remind them of what a great person they are.</w:t>
            </w:r>
          </w:p>
          <w:p w:rsidR="00C8647D" w:rsidRPr="00E2665F" w:rsidRDefault="00C8647D" w:rsidP="00CC5617">
            <w:pPr>
              <w:rPr>
                <w:rFonts w:ascii="Arial" w:hAnsi="Arial" w:cs="Arial"/>
              </w:rPr>
            </w:pPr>
            <w:r>
              <w:rPr>
                <w:rFonts w:ascii="Arial" w:hAnsi="Arial" w:cs="Arial"/>
              </w:rPr>
              <w:t>9. Ask the students to close their eyes and answer the same questions that were asked at the beginning of the lesson by giving a thumbs up or thumbs down.</w:t>
            </w:r>
          </w:p>
        </w:tc>
      </w:tr>
      <w:tr w:rsidR="00590552" w:rsidTr="00CC5617">
        <w:tblPrEx>
          <w:tblCellMar>
            <w:top w:w="0" w:type="dxa"/>
            <w:bottom w:w="0" w:type="dxa"/>
          </w:tblCellMar>
        </w:tblPrEx>
        <w:trPr>
          <w:cantSplit/>
          <w:trHeight w:val="413"/>
        </w:trPr>
        <w:tc>
          <w:tcPr>
            <w:tcW w:w="9828" w:type="dxa"/>
            <w:gridSpan w:val="4"/>
            <w:vAlign w:val="center"/>
          </w:tcPr>
          <w:p w:rsidR="00590552" w:rsidRDefault="00590552" w:rsidP="00590552">
            <w:pPr>
              <w:rPr>
                <w:rFonts w:ascii="Arial" w:hAnsi="Arial" w:cs="Arial"/>
              </w:rPr>
            </w:pPr>
            <w:r>
              <w:rPr>
                <w:rFonts w:ascii="Arial" w:hAnsi="Arial" w:cs="Arial"/>
                <w:b/>
                <w:bCs/>
              </w:rPr>
              <w:t xml:space="preserve">Evaluation  </w:t>
            </w:r>
          </w:p>
        </w:tc>
      </w:tr>
      <w:tr w:rsidR="00590552" w:rsidTr="00CC5617">
        <w:tblPrEx>
          <w:tblCellMar>
            <w:top w:w="0" w:type="dxa"/>
            <w:bottom w:w="0" w:type="dxa"/>
          </w:tblCellMar>
        </w:tblPrEx>
        <w:trPr>
          <w:trHeight w:val="1187"/>
        </w:trPr>
        <w:tc>
          <w:tcPr>
            <w:tcW w:w="2718" w:type="dxa"/>
            <w:vAlign w:val="center"/>
          </w:tcPr>
          <w:p w:rsidR="00590552" w:rsidRDefault="00590552" w:rsidP="00CC5617">
            <w:pPr>
              <w:rPr>
                <w:rFonts w:ascii="Arial" w:hAnsi="Arial" w:cs="Arial"/>
                <w:sz w:val="18"/>
              </w:rPr>
            </w:pPr>
            <w:r>
              <w:rPr>
                <w:rFonts w:ascii="Arial" w:hAnsi="Arial" w:cs="Arial"/>
              </w:rPr>
              <w:t>How will mastery of the guidance indicator(s) be evaluated?</w:t>
            </w:r>
          </w:p>
        </w:tc>
        <w:tc>
          <w:tcPr>
            <w:tcW w:w="7110" w:type="dxa"/>
            <w:gridSpan w:val="3"/>
            <w:vAlign w:val="center"/>
          </w:tcPr>
          <w:p w:rsidR="00590552" w:rsidRDefault="00C8647D" w:rsidP="00CC5617">
            <w:pPr>
              <w:rPr>
                <w:rFonts w:ascii="Arial" w:hAnsi="Arial" w:cs="Arial"/>
              </w:rPr>
            </w:pPr>
            <w:r>
              <w:rPr>
                <w:rFonts w:ascii="Arial" w:hAnsi="Arial" w:cs="Arial"/>
              </w:rPr>
              <w:t xml:space="preserve">By </w:t>
            </w:r>
            <w:r w:rsidR="00263678">
              <w:rPr>
                <w:rFonts w:ascii="Arial" w:hAnsi="Arial" w:cs="Arial"/>
              </w:rPr>
              <w:t xml:space="preserve">comparing the answers to the questions asked at the beginning and end of the lesson. Also, by examining the rocks the students made, by looking at the pictures they picked out. </w:t>
            </w:r>
          </w:p>
        </w:tc>
      </w:tr>
      <w:tr w:rsidR="00590552" w:rsidTr="00CC5617">
        <w:tblPrEx>
          <w:tblCellMar>
            <w:top w:w="0" w:type="dxa"/>
            <w:bottom w:w="0" w:type="dxa"/>
          </w:tblCellMar>
        </w:tblPrEx>
        <w:trPr>
          <w:cantSplit/>
          <w:trHeight w:val="413"/>
        </w:trPr>
        <w:tc>
          <w:tcPr>
            <w:tcW w:w="9828" w:type="dxa"/>
            <w:gridSpan w:val="4"/>
            <w:vAlign w:val="center"/>
          </w:tcPr>
          <w:p w:rsidR="00590552" w:rsidRDefault="00590552" w:rsidP="00CC5617">
            <w:pPr>
              <w:rPr>
                <w:rFonts w:ascii="Arial" w:hAnsi="Arial" w:cs="Arial"/>
                <w:b/>
                <w:bCs/>
              </w:rPr>
            </w:pPr>
            <w:r>
              <w:rPr>
                <w:rFonts w:ascii="Arial" w:hAnsi="Arial" w:cs="Arial"/>
                <w:b/>
                <w:bCs/>
              </w:rPr>
              <w:t>Learning Resources</w:t>
            </w:r>
          </w:p>
        </w:tc>
      </w:tr>
      <w:tr w:rsidR="00590552" w:rsidTr="00CC5617">
        <w:tblPrEx>
          <w:tblCellMar>
            <w:top w:w="0" w:type="dxa"/>
            <w:bottom w:w="0" w:type="dxa"/>
          </w:tblCellMar>
        </w:tblPrEx>
        <w:trPr>
          <w:trHeight w:val="620"/>
        </w:trPr>
        <w:tc>
          <w:tcPr>
            <w:tcW w:w="2718" w:type="dxa"/>
            <w:vAlign w:val="center"/>
          </w:tcPr>
          <w:p w:rsidR="00590552" w:rsidRDefault="00590552" w:rsidP="00CC5617">
            <w:pPr>
              <w:rPr>
                <w:rFonts w:ascii="Arial" w:hAnsi="Arial" w:cs="Arial"/>
              </w:rPr>
            </w:pPr>
            <w:r>
              <w:rPr>
                <w:rFonts w:ascii="Arial" w:hAnsi="Arial" w:cs="Arial"/>
              </w:rPr>
              <w:lastRenderedPageBreak/>
              <w:t>Resources needed:</w:t>
            </w:r>
          </w:p>
          <w:p w:rsidR="00590552" w:rsidRDefault="00590552" w:rsidP="00CC5617">
            <w:pPr>
              <w:rPr>
                <w:rFonts w:ascii="Arial" w:hAnsi="Arial" w:cs="Arial"/>
                <w:b/>
                <w:bCs/>
              </w:rPr>
            </w:pPr>
            <w:r>
              <w:rPr>
                <w:rFonts w:ascii="Arial" w:hAnsi="Arial" w:cs="Arial"/>
                <w:sz w:val="18"/>
              </w:rPr>
              <w:t>e.g., technology resources, media resources, books, web sites</w:t>
            </w:r>
          </w:p>
        </w:tc>
        <w:tc>
          <w:tcPr>
            <w:tcW w:w="7110" w:type="dxa"/>
            <w:gridSpan w:val="3"/>
            <w:vAlign w:val="center"/>
          </w:tcPr>
          <w:p w:rsidR="00590552" w:rsidRDefault="00263678" w:rsidP="00CC5617">
            <w:pPr>
              <w:rPr>
                <w:rFonts w:ascii="Arial" w:hAnsi="Arial" w:cs="Arial"/>
              </w:rPr>
            </w:pPr>
            <w:r>
              <w:rPr>
                <w:rFonts w:ascii="Arial" w:hAnsi="Arial" w:cs="Arial"/>
              </w:rPr>
              <w:t>10 Rocks, Modge Podge, paper plates, 10 brushes, lots of magazines, 10 pairs of scissors, pencils, paper</w:t>
            </w:r>
          </w:p>
          <w:p w:rsidR="00C7238D" w:rsidRDefault="00C7238D" w:rsidP="00C7238D">
            <w:pPr>
              <w:spacing w:line="240" w:lineRule="auto"/>
              <w:ind w:left="720" w:hanging="720"/>
              <w:contextualSpacing/>
              <w:rPr>
                <w:sz w:val="24"/>
                <w:szCs w:val="24"/>
              </w:rPr>
            </w:pPr>
            <w:r w:rsidRPr="00F60FDD">
              <w:rPr>
                <w:sz w:val="24"/>
                <w:szCs w:val="24"/>
              </w:rPr>
              <w:t>Molinari, Pauline (2012</w:t>
            </w:r>
            <w:r>
              <w:rPr>
                <w:sz w:val="24"/>
                <w:szCs w:val="24"/>
              </w:rPr>
              <w:t>, January 3</w:t>
            </w:r>
            <w:r w:rsidRPr="00F60FDD">
              <w:rPr>
                <w:sz w:val="24"/>
                <w:szCs w:val="24"/>
              </w:rPr>
              <w:t xml:space="preserve">). Rock, Paper, Scissors – You </w:t>
            </w:r>
            <w:r>
              <w:rPr>
                <w:sz w:val="24"/>
                <w:szCs w:val="24"/>
              </w:rPr>
              <w:t xml:space="preserve">win!          </w:t>
            </w:r>
            <w:r w:rsidRPr="00F60FDD">
              <w:rPr>
                <w:sz w:val="24"/>
                <w:szCs w:val="24"/>
              </w:rPr>
              <w:t xml:space="preserve">Create your own Vision Rocks! </w:t>
            </w:r>
            <w:r>
              <w:rPr>
                <w:sz w:val="24"/>
                <w:szCs w:val="24"/>
              </w:rPr>
              <w:t xml:space="preserve">Retrieved from: </w:t>
            </w:r>
            <w:hyperlink r:id="rId10" w:history="1">
              <w:r w:rsidRPr="00F60FDD">
                <w:rPr>
                  <w:rStyle w:val="Hyperlink"/>
                  <w:color w:val="auto"/>
                  <w:sz w:val="24"/>
                  <w:szCs w:val="24"/>
                  <w:u w:val="none"/>
                </w:rPr>
                <w:t>http://club.chicacircle.com/vision-rocks/</w:t>
              </w:r>
            </w:hyperlink>
            <w:r w:rsidRPr="00F60FDD">
              <w:rPr>
                <w:sz w:val="24"/>
                <w:szCs w:val="24"/>
              </w:rPr>
              <w:t xml:space="preserve"> </w:t>
            </w:r>
          </w:p>
          <w:p w:rsidR="00C7238D" w:rsidRDefault="00C7238D" w:rsidP="00CC5617">
            <w:pPr>
              <w:rPr>
                <w:rFonts w:ascii="Arial" w:hAnsi="Arial" w:cs="Arial"/>
              </w:rPr>
            </w:pPr>
          </w:p>
        </w:tc>
      </w:tr>
      <w:tr w:rsidR="00590552" w:rsidTr="00CC5617">
        <w:tblPrEx>
          <w:tblCellMar>
            <w:top w:w="0" w:type="dxa"/>
            <w:bottom w:w="0" w:type="dxa"/>
          </w:tblCellMar>
        </w:tblPrEx>
        <w:trPr>
          <w:trHeight w:val="620"/>
        </w:trPr>
        <w:tc>
          <w:tcPr>
            <w:tcW w:w="2718" w:type="dxa"/>
            <w:vAlign w:val="center"/>
          </w:tcPr>
          <w:p w:rsidR="00590552" w:rsidRDefault="00590552" w:rsidP="00CC5617">
            <w:pPr>
              <w:rPr>
                <w:rFonts w:ascii="Arial" w:hAnsi="Arial" w:cs="Arial"/>
                <w:sz w:val="20"/>
              </w:rPr>
            </w:pPr>
          </w:p>
        </w:tc>
        <w:tc>
          <w:tcPr>
            <w:tcW w:w="7110" w:type="dxa"/>
            <w:gridSpan w:val="3"/>
            <w:vAlign w:val="center"/>
          </w:tcPr>
          <w:p w:rsidR="00590552" w:rsidRDefault="00590552" w:rsidP="00CC5617">
            <w:pPr>
              <w:rPr>
                <w:rFonts w:ascii="Arial" w:hAnsi="Arial" w:cs="Arial"/>
              </w:rPr>
            </w:pPr>
          </w:p>
        </w:tc>
      </w:tr>
      <w:tr w:rsidR="00590552" w:rsidTr="00CC5617">
        <w:tblPrEx>
          <w:tblCellMar>
            <w:top w:w="0" w:type="dxa"/>
            <w:bottom w:w="0" w:type="dxa"/>
          </w:tblCellMar>
        </w:tblPrEx>
        <w:tc>
          <w:tcPr>
            <w:tcW w:w="2718" w:type="dxa"/>
            <w:vAlign w:val="center"/>
          </w:tcPr>
          <w:p w:rsidR="00590552" w:rsidRDefault="00590552" w:rsidP="00CC5617">
            <w:pPr>
              <w:tabs>
                <w:tab w:val="left" w:pos="5670"/>
              </w:tabs>
              <w:ind w:right="619"/>
              <w:rPr>
                <w:rFonts w:ascii="Arial" w:hAnsi="Arial" w:cs="Arial"/>
              </w:rPr>
            </w:pPr>
            <w:r>
              <w:rPr>
                <w:rFonts w:ascii="Arial" w:hAnsi="Arial" w:cs="Arial"/>
              </w:rPr>
              <w:t>Collaborative Partners:</w:t>
            </w:r>
          </w:p>
          <w:p w:rsidR="00590552" w:rsidRDefault="00590552" w:rsidP="00CC5617">
            <w:pPr>
              <w:tabs>
                <w:tab w:val="left" w:pos="5670"/>
              </w:tabs>
              <w:ind w:right="619"/>
              <w:rPr>
                <w:rFonts w:ascii="Arial" w:hAnsi="Arial" w:cs="Arial"/>
                <w:sz w:val="18"/>
              </w:rPr>
            </w:pPr>
            <w:r>
              <w:rPr>
                <w:rFonts w:ascii="Arial" w:hAnsi="Arial" w:cs="Arial"/>
                <w:sz w:val="18"/>
              </w:rPr>
              <w:t>e.g., advisory teachers, other teachers, community resource people</w:t>
            </w:r>
          </w:p>
        </w:tc>
        <w:tc>
          <w:tcPr>
            <w:tcW w:w="7110" w:type="dxa"/>
            <w:gridSpan w:val="3"/>
            <w:vAlign w:val="center"/>
          </w:tcPr>
          <w:p w:rsidR="00590552" w:rsidRDefault="00590552" w:rsidP="00CC5617">
            <w:pPr>
              <w:rPr>
                <w:rFonts w:ascii="Arial" w:hAnsi="Arial" w:cs="Arial"/>
              </w:rPr>
            </w:pPr>
            <w:r>
              <w:rPr>
                <w:rFonts w:ascii="Arial" w:hAnsi="Arial" w:cs="Arial"/>
              </w:rPr>
              <w:t xml:space="preserve">Professional School Counselor and teachers. </w:t>
            </w:r>
          </w:p>
        </w:tc>
      </w:tr>
    </w:tbl>
    <w:p w:rsidR="00CC5E04" w:rsidRDefault="00CC5E04" w:rsidP="00EC18D8">
      <w:pPr>
        <w:spacing w:line="480" w:lineRule="auto"/>
        <w:contextualSpacing/>
        <w:jc w:val="center"/>
        <w:rPr>
          <w:b/>
          <w:sz w:val="24"/>
        </w:rPr>
      </w:pPr>
    </w:p>
    <w:p w:rsidR="00CC5E04" w:rsidRDefault="00CC5E04" w:rsidP="001B0F87">
      <w:pPr>
        <w:jc w:val="center"/>
        <w:rPr>
          <w:b/>
          <w:sz w:val="24"/>
        </w:rPr>
      </w:pPr>
      <w:r>
        <w:rPr>
          <w:b/>
          <w:sz w:val="24"/>
        </w:rPr>
        <w:br w:type="page"/>
      </w:r>
      <w:r w:rsidRPr="00CC5E04">
        <w:rPr>
          <w:b/>
          <w:sz w:val="24"/>
        </w:rPr>
        <w:lastRenderedPageBreak/>
        <w:t>Appendix C</w:t>
      </w:r>
      <w:r>
        <w:rPr>
          <w:b/>
          <w:sz w:val="24"/>
        </w:rPr>
        <w:t>: Student Weekly Goals Form</w:t>
      </w:r>
    </w:p>
    <w:p w:rsidR="00CC5E04" w:rsidRDefault="00CC5E04" w:rsidP="00CC5E04">
      <w:pPr>
        <w:spacing w:line="480" w:lineRule="auto"/>
        <w:contextualSpacing/>
        <w:rPr>
          <w:sz w:val="24"/>
        </w:rPr>
      </w:pPr>
    </w:p>
    <w:p w:rsidR="00CC5E04" w:rsidRDefault="00CC5E04" w:rsidP="00CC5E04">
      <w:pPr>
        <w:spacing w:line="480" w:lineRule="auto"/>
        <w:contextualSpacing/>
        <w:rPr>
          <w:sz w:val="24"/>
        </w:rPr>
      </w:pPr>
      <w:r>
        <w:rPr>
          <w:sz w:val="24"/>
        </w:rPr>
        <w:t xml:space="preserve">Student Name: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____________________________________</w:t>
      </w:r>
      <w:r>
        <w:rPr>
          <w:sz w:val="24"/>
        </w:rPr>
        <w:tab/>
        <w:t>Meeting #: ______________</w:t>
      </w:r>
    </w:p>
    <w:tbl>
      <w:tblPr>
        <w:tblStyle w:val="TableGrid"/>
        <w:tblW w:w="0" w:type="auto"/>
        <w:tblLook w:val="04A0" w:firstRow="1" w:lastRow="0" w:firstColumn="1" w:lastColumn="0" w:noHBand="0" w:noVBand="1"/>
      </w:tblPr>
      <w:tblGrid>
        <w:gridCol w:w="3192"/>
        <w:gridCol w:w="3192"/>
        <w:gridCol w:w="3192"/>
      </w:tblGrid>
      <w:tr w:rsidR="00CC5E04" w:rsidTr="00CC5E04">
        <w:tc>
          <w:tcPr>
            <w:tcW w:w="3192" w:type="dxa"/>
          </w:tcPr>
          <w:p w:rsidR="00CC5E04" w:rsidRDefault="00CC5E04" w:rsidP="00CC5E04">
            <w:pPr>
              <w:spacing w:line="480" w:lineRule="auto"/>
              <w:contextualSpacing/>
              <w:rPr>
                <w:sz w:val="24"/>
              </w:rPr>
            </w:pPr>
          </w:p>
        </w:tc>
        <w:tc>
          <w:tcPr>
            <w:tcW w:w="3192" w:type="dxa"/>
          </w:tcPr>
          <w:p w:rsidR="00CC5E04" w:rsidRDefault="00CC5E04" w:rsidP="00E10A87">
            <w:pPr>
              <w:spacing w:line="480" w:lineRule="auto"/>
              <w:contextualSpacing/>
              <w:jc w:val="center"/>
              <w:rPr>
                <w:sz w:val="24"/>
              </w:rPr>
            </w:pPr>
            <w:r>
              <w:rPr>
                <w:sz w:val="24"/>
              </w:rPr>
              <w:t>Goals</w:t>
            </w:r>
          </w:p>
        </w:tc>
        <w:tc>
          <w:tcPr>
            <w:tcW w:w="3192" w:type="dxa"/>
          </w:tcPr>
          <w:p w:rsidR="00CC5E04" w:rsidRDefault="00CC5E04" w:rsidP="00E10A87">
            <w:pPr>
              <w:spacing w:line="480" w:lineRule="auto"/>
              <w:contextualSpacing/>
              <w:jc w:val="center"/>
              <w:rPr>
                <w:sz w:val="24"/>
              </w:rPr>
            </w:pPr>
            <w:r>
              <w:rPr>
                <w:sz w:val="24"/>
              </w:rPr>
              <w:t>Notes</w:t>
            </w:r>
          </w:p>
        </w:tc>
      </w:tr>
      <w:tr w:rsidR="00CC5E04" w:rsidTr="00CC5E04">
        <w:tc>
          <w:tcPr>
            <w:tcW w:w="3192" w:type="dxa"/>
          </w:tcPr>
          <w:p w:rsidR="00CC5E04" w:rsidRDefault="00CC5E04" w:rsidP="00CC5E04">
            <w:pPr>
              <w:spacing w:line="480" w:lineRule="auto"/>
              <w:contextualSpacing/>
              <w:rPr>
                <w:sz w:val="24"/>
              </w:rPr>
            </w:pPr>
            <w:r>
              <w:rPr>
                <w:sz w:val="24"/>
              </w:rPr>
              <w:t>Week 1</w:t>
            </w:r>
          </w:p>
        </w:tc>
        <w:tc>
          <w:tcPr>
            <w:tcW w:w="3192" w:type="dxa"/>
          </w:tcPr>
          <w:p w:rsidR="00CC5E04" w:rsidRDefault="00CC5E04" w:rsidP="00CC5E04">
            <w:pPr>
              <w:spacing w:line="480" w:lineRule="auto"/>
              <w:contextualSpacing/>
              <w:rPr>
                <w:sz w:val="24"/>
              </w:rPr>
            </w:pPr>
          </w:p>
        </w:tc>
        <w:tc>
          <w:tcPr>
            <w:tcW w:w="3192" w:type="dxa"/>
          </w:tcPr>
          <w:p w:rsidR="00CC5E04" w:rsidRDefault="00CC5E04" w:rsidP="00CC5E04">
            <w:pPr>
              <w:spacing w:line="480" w:lineRule="auto"/>
              <w:contextualSpacing/>
              <w:rPr>
                <w:sz w:val="24"/>
              </w:rPr>
            </w:pPr>
          </w:p>
        </w:tc>
      </w:tr>
      <w:tr w:rsidR="00CC5E04" w:rsidTr="00CC5E04">
        <w:tc>
          <w:tcPr>
            <w:tcW w:w="3192" w:type="dxa"/>
          </w:tcPr>
          <w:p w:rsidR="00CC5E04" w:rsidRDefault="00CC5E04" w:rsidP="00CC5E04">
            <w:pPr>
              <w:spacing w:line="480" w:lineRule="auto"/>
              <w:contextualSpacing/>
              <w:rPr>
                <w:sz w:val="24"/>
              </w:rPr>
            </w:pPr>
            <w:r>
              <w:rPr>
                <w:sz w:val="24"/>
              </w:rPr>
              <w:t>Week 2</w:t>
            </w:r>
          </w:p>
        </w:tc>
        <w:tc>
          <w:tcPr>
            <w:tcW w:w="3192" w:type="dxa"/>
          </w:tcPr>
          <w:p w:rsidR="00CC5E04" w:rsidRDefault="00CC5E04" w:rsidP="00CC5E04">
            <w:pPr>
              <w:spacing w:line="480" w:lineRule="auto"/>
              <w:contextualSpacing/>
              <w:rPr>
                <w:sz w:val="24"/>
              </w:rPr>
            </w:pPr>
          </w:p>
        </w:tc>
        <w:tc>
          <w:tcPr>
            <w:tcW w:w="3192" w:type="dxa"/>
          </w:tcPr>
          <w:p w:rsidR="00CC5E04" w:rsidRDefault="00CC5E04" w:rsidP="00CC5E04">
            <w:pPr>
              <w:spacing w:line="480" w:lineRule="auto"/>
              <w:contextualSpacing/>
              <w:rPr>
                <w:sz w:val="24"/>
              </w:rPr>
            </w:pPr>
          </w:p>
        </w:tc>
      </w:tr>
      <w:tr w:rsidR="00CC5E04" w:rsidTr="00CC5E04">
        <w:tc>
          <w:tcPr>
            <w:tcW w:w="3192" w:type="dxa"/>
          </w:tcPr>
          <w:p w:rsidR="00CC5E04" w:rsidRDefault="00CC5E04" w:rsidP="00CC5E04">
            <w:pPr>
              <w:spacing w:line="480" w:lineRule="auto"/>
              <w:contextualSpacing/>
              <w:rPr>
                <w:sz w:val="24"/>
              </w:rPr>
            </w:pPr>
            <w:r>
              <w:rPr>
                <w:sz w:val="24"/>
              </w:rPr>
              <w:t>Week 3</w:t>
            </w:r>
          </w:p>
        </w:tc>
        <w:tc>
          <w:tcPr>
            <w:tcW w:w="3192" w:type="dxa"/>
          </w:tcPr>
          <w:p w:rsidR="00CC5E04" w:rsidRDefault="00CC5E04" w:rsidP="00CC5E04">
            <w:pPr>
              <w:spacing w:line="480" w:lineRule="auto"/>
              <w:contextualSpacing/>
              <w:rPr>
                <w:sz w:val="24"/>
              </w:rPr>
            </w:pPr>
          </w:p>
        </w:tc>
        <w:tc>
          <w:tcPr>
            <w:tcW w:w="3192" w:type="dxa"/>
          </w:tcPr>
          <w:p w:rsidR="00CC5E04" w:rsidRDefault="00CC5E04" w:rsidP="00CC5E04">
            <w:pPr>
              <w:spacing w:line="480" w:lineRule="auto"/>
              <w:contextualSpacing/>
              <w:rPr>
                <w:sz w:val="24"/>
              </w:rPr>
            </w:pPr>
          </w:p>
        </w:tc>
      </w:tr>
      <w:tr w:rsidR="00CC5E04" w:rsidTr="00CC5E04">
        <w:tc>
          <w:tcPr>
            <w:tcW w:w="3192" w:type="dxa"/>
          </w:tcPr>
          <w:p w:rsidR="00CC5E04" w:rsidRDefault="00CC5E04" w:rsidP="00CC5E04">
            <w:pPr>
              <w:spacing w:line="480" w:lineRule="auto"/>
              <w:contextualSpacing/>
              <w:rPr>
                <w:sz w:val="24"/>
              </w:rPr>
            </w:pPr>
            <w:r>
              <w:rPr>
                <w:sz w:val="24"/>
              </w:rPr>
              <w:t>Week 4</w:t>
            </w:r>
          </w:p>
        </w:tc>
        <w:tc>
          <w:tcPr>
            <w:tcW w:w="3192" w:type="dxa"/>
          </w:tcPr>
          <w:p w:rsidR="00CC5E04" w:rsidRDefault="00CC5E04" w:rsidP="00CC5E04">
            <w:pPr>
              <w:spacing w:line="480" w:lineRule="auto"/>
              <w:contextualSpacing/>
              <w:rPr>
                <w:sz w:val="24"/>
              </w:rPr>
            </w:pPr>
          </w:p>
        </w:tc>
        <w:tc>
          <w:tcPr>
            <w:tcW w:w="3192" w:type="dxa"/>
          </w:tcPr>
          <w:p w:rsidR="00CC5E04" w:rsidRDefault="00CC5E04" w:rsidP="00CC5E04">
            <w:pPr>
              <w:spacing w:line="480" w:lineRule="auto"/>
              <w:contextualSpacing/>
              <w:rPr>
                <w:sz w:val="24"/>
              </w:rPr>
            </w:pPr>
          </w:p>
        </w:tc>
      </w:tr>
      <w:tr w:rsidR="00CC5E04" w:rsidTr="00CC5E04">
        <w:tc>
          <w:tcPr>
            <w:tcW w:w="3192" w:type="dxa"/>
          </w:tcPr>
          <w:p w:rsidR="00CC5E04" w:rsidRDefault="00CC5E04" w:rsidP="00CC5E04">
            <w:pPr>
              <w:spacing w:line="480" w:lineRule="auto"/>
              <w:contextualSpacing/>
              <w:rPr>
                <w:sz w:val="24"/>
              </w:rPr>
            </w:pPr>
            <w:r>
              <w:rPr>
                <w:sz w:val="24"/>
              </w:rPr>
              <w:t>Week 5</w:t>
            </w:r>
          </w:p>
        </w:tc>
        <w:tc>
          <w:tcPr>
            <w:tcW w:w="3192" w:type="dxa"/>
          </w:tcPr>
          <w:p w:rsidR="00CC5E04" w:rsidRDefault="00CC5E04" w:rsidP="00CC5E04">
            <w:pPr>
              <w:spacing w:line="480" w:lineRule="auto"/>
              <w:contextualSpacing/>
              <w:rPr>
                <w:sz w:val="24"/>
              </w:rPr>
            </w:pPr>
          </w:p>
        </w:tc>
        <w:tc>
          <w:tcPr>
            <w:tcW w:w="3192" w:type="dxa"/>
          </w:tcPr>
          <w:p w:rsidR="00CC5E04" w:rsidRDefault="00CC5E04" w:rsidP="00CC5E04">
            <w:pPr>
              <w:spacing w:line="480" w:lineRule="auto"/>
              <w:contextualSpacing/>
              <w:rPr>
                <w:sz w:val="24"/>
              </w:rPr>
            </w:pPr>
          </w:p>
        </w:tc>
      </w:tr>
      <w:tr w:rsidR="00CC5E04" w:rsidTr="00CC5E04">
        <w:tc>
          <w:tcPr>
            <w:tcW w:w="3192" w:type="dxa"/>
          </w:tcPr>
          <w:p w:rsidR="00CC5E04" w:rsidRDefault="00CC5E04" w:rsidP="00CC5E04">
            <w:pPr>
              <w:spacing w:line="480" w:lineRule="auto"/>
              <w:contextualSpacing/>
              <w:rPr>
                <w:sz w:val="24"/>
              </w:rPr>
            </w:pPr>
            <w:r>
              <w:rPr>
                <w:sz w:val="24"/>
              </w:rPr>
              <w:t>Week 6</w:t>
            </w:r>
          </w:p>
        </w:tc>
        <w:tc>
          <w:tcPr>
            <w:tcW w:w="3192" w:type="dxa"/>
          </w:tcPr>
          <w:p w:rsidR="00CC5E04" w:rsidRDefault="00CC5E04" w:rsidP="00CC5E04">
            <w:pPr>
              <w:spacing w:line="480" w:lineRule="auto"/>
              <w:contextualSpacing/>
              <w:rPr>
                <w:sz w:val="24"/>
              </w:rPr>
            </w:pPr>
          </w:p>
        </w:tc>
        <w:tc>
          <w:tcPr>
            <w:tcW w:w="3192" w:type="dxa"/>
          </w:tcPr>
          <w:p w:rsidR="00CC5E04" w:rsidRDefault="00CC5E04" w:rsidP="00CC5E04">
            <w:pPr>
              <w:spacing w:line="480" w:lineRule="auto"/>
              <w:contextualSpacing/>
              <w:rPr>
                <w:sz w:val="24"/>
              </w:rPr>
            </w:pPr>
          </w:p>
        </w:tc>
      </w:tr>
      <w:tr w:rsidR="00CC5E04" w:rsidTr="00CC5E04">
        <w:tc>
          <w:tcPr>
            <w:tcW w:w="3192" w:type="dxa"/>
          </w:tcPr>
          <w:p w:rsidR="00CC5E04" w:rsidRDefault="00CC5E04" w:rsidP="00CC5E04">
            <w:pPr>
              <w:spacing w:line="480" w:lineRule="auto"/>
              <w:contextualSpacing/>
              <w:rPr>
                <w:sz w:val="24"/>
              </w:rPr>
            </w:pPr>
            <w:r>
              <w:rPr>
                <w:sz w:val="24"/>
              </w:rPr>
              <w:t xml:space="preserve">Week 7 </w:t>
            </w:r>
          </w:p>
        </w:tc>
        <w:tc>
          <w:tcPr>
            <w:tcW w:w="3192" w:type="dxa"/>
          </w:tcPr>
          <w:p w:rsidR="00CC5E04" w:rsidRDefault="00CC5E04" w:rsidP="00CC5E04">
            <w:pPr>
              <w:spacing w:line="480" w:lineRule="auto"/>
              <w:contextualSpacing/>
              <w:rPr>
                <w:sz w:val="24"/>
              </w:rPr>
            </w:pPr>
          </w:p>
        </w:tc>
        <w:tc>
          <w:tcPr>
            <w:tcW w:w="3192" w:type="dxa"/>
          </w:tcPr>
          <w:p w:rsidR="00CC5E04" w:rsidRDefault="00CC5E04" w:rsidP="00CC5E04">
            <w:pPr>
              <w:spacing w:line="480" w:lineRule="auto"/>
              <w:contextualSpacing/>
              <w:rPr>
                <w:sz w:val="24"/>
              </w:rPr>
            </w:pPr>
          </w:p>
        </w:tc>
      </w:tr>
      <w:tr w:rsidR="00E10A87" w:rsidTr="00CC5E04">
        <w:tc>
          <w:tcPr>
            <w:tcW w:w="3192" w:type="dxa"/>
          </w:tcPr>
          <w:p w:rsidR="00E10A87" w:rsidRDefault="00E10A87" w:rsidP="00CC5E04">
            <w:pPr>
              <w:spacing w:line="480" w:lineRule="auto"/>
              <w:contextualSpacing/>
              <w:rPr>
                <w:sz w:val="24"/>
              </w:rPr>
            </w:pPr>
            <w:r>
              <w:rPr>
                <w:sz w:val="24"/>
              </w:rPr>
              <w:t>Week 8</w:t>
            </w:r>
          </w:p>
        </w:tc>
        <w:tc>
          <w:tcPr>
            <w:tcW w:w="3192" w:type="dxa"/>
          </w:tcPr>
          <w:p w:rsidR="00E10A87" w:rsidRDefault="00E10A87" w:rsidP="00CC5E04">
            <w:pPr>
              <w:spacing w:line="480" w:lineRule="auto"/>
              <w:contextualSpacing/>
              <w:rPr>
                <w:sz w:val="24"/>
              </w:rPr>
            </w:pPr>
          </w:p>
        </w:tc>
        <w:tc>
          <w:tcPr>
            <w:tcW w:w="3192" w:type="dxa"/>
          </w:tcPr>
          <w:p w:rsidR="00E10A87" w:rsidRDefault="00E10A87" w:rsidP="00CC5E04">
            <w:pPr>
              <w:spacing w:line="480" w:lineRule="auto"/>
              <w:contextualSpacing/>
              <w:rPr>
                <w:sz w:val="24"/>
              </w:rPr>
            </w:pPr>
          </w:p>
        </w:tc>
      </w:tr>
      <w:tr w:rsidR="00E10A87" w:rsidTr="00CC5E04">
        <w:tc>
          <w:tcPr>
            <w:tcW w:w="3192" w:type="dxa"/>
          </w:tcPr>
          <w:p w:rsidR="00E10A87" w:rsidRDefault="00E10A87" w:rsidP="00CC5E04">
            <w:pPr>
              <w:spacing w:line="480" w:lineRule="auto"/>
              <w:contextualSpacing/>
              <w:rPr>
                <w:sz w:val="24"/>
              </w:rPr>
            </w:pPr>
            <w:r>
              <w:rPr>
                <w:sz w:val="24"/>
              </w:rPr>
              <w:t>Week 9</w:t>
            </w:r>
          </w:p>
        </w:tc>
        <w:tc>
          <w:tcPr>
            <w:tcW w:w="3192" w:type="dxa"/>
          </w:tcPr>
          <w:p w:rsidR="00E10A87" w:rsidRDefault="00E10A87" w:rsidP="00CC5E04">
            <w:pPr>
              <w:spacing w:line="480" w:lineRule="auto"/>
              <w:contextualSpacing/>
              <w:rPr>
                <w:sz w:val="24"/>
              </w:rPr>
            </w:pPr>
          </w:p>
        </w:tc>
        <w:tc>
          <w:tcPr>
            <w:tcW w:w="3192" w:type="dxa"/>
          </w:tcPr>
          <w:p w:rsidR="00E10A87" w:rsidRDefault="00E10A87" w:rsidP="00CC5E04">
            <w:pPr>
              <w:spacing w:line="480" w:lineRule="auto"/>
              <w:contextualSpacing/>
              <w:rPr>
                <w:sz w:val="24"/>
              </w:rPr>
            </w:pPr>
          </w:p>
        </w:tc>
      </w:tr>
    </w:tbl>
    <w:p w:rsidR="001A0118" w:rsidRDefault="001A0118" w:rsidP="00CC5E04">
      <w:pPr>
        <w:spacing w:line="480" w:lineRule="auto"/>
        <w:contextualSpacing/>
        <w:rPr>
          <w:sz w:val="24"/>
        </w:rPr>
      </w:pPr>
    </w:p>
    <w:p w:rsidR="00CC5E04" w:rsidRPr="00126A05" w:rsidRDefault="001A0118" w:rsidP="00126A05">
      <w:pPr>
        <w:jc w:val="center"/>
        <w:rPr>
          <w:sz w:val="24"/>
        </w:rPr>
      </w:pPr>
      <w:r>
        <w:rPr>
          <w:sz w:val="24"/>
        </w:rPr>
        <w:br w:type="page"/>
      </w:r>
      <w:r>
        <w:rPr>
          <w:b/>
          <w:sz w:val="24"/>
        </w:rPr>
        <w:lastRenderedPageBreak/>
        <w:t>Appendix D: Small Group Action Plan</w:t>
      </w:r>
    </w:p>
    <w:p w:rsidR="001A0118" w:rsidRDefault="001A0118" w:rsidP="001A0118">
      <w:pPr>
        <w:spacing w:line="240" w:lineRule="auto"/>
        <w:contextualSpacing/>
        <w:rPr>
          <w:sz w:val="24"/>
          <w:u w:val="single"/>
        </w:rPr>
      </w:pPr>
      <w:r>
        <w:rPr>
          <w:sz w:val="24"/>
        </w:rPr>
        <w:t xml:space="preserve">School Name: </w:t>
      </w:r>
      <w:r>
        <w:rPr>
          <w:sz w:val="24"/>
          <w:u w:val="single"/>
        </w:rPr>
        <w:t>Royerton Elementary</w:t>
      </w:r>
    </w:p>
    <w:p w:rsidR="001A0118" w:rsidRDefault="001A0118" w:rsidP="001A0118">
      <w:pPr>
        <w:spacing w:line="240" w:lineRule="auto"/>
        <w:contextualSpacing/>
        <w:rPr>
          <w:sz w:val="24"/>
          <w:u w:val="single"/>
        </w:rPr>
      </w:pPr>
      <w:r>
        <w:rPr>
          <w:sz w:val="24"/>
        </w:rPr>
        <w:t xml:space="preserve">Year: </w:t>
      </w:r>
      <w:r>
        <w:rPr>
          <w:sz w:val="24"/>
          <w:u w:val="single"/>
        </w:rPr>
        <w:t>2013</w:t>
      </w:r>
    </w:p>
    <w:p w:rsidR="001A0118" w:rsidRDefault="001A0118" w:rsidP="001A0118">
      <w:pPr>
        <w:spacing w:line="240" w:lineRule="auto"/>
        <w:contextualSpacing/>
        <w:rPr>
          <w:sz w:val="24"/>
          <w:u w:val="single"/>
        </w:rPr>
      </w:pPr>
      <w:r>
        <w:rPr>
          <w:sz w:val="24"/>
        </w:rPr>
        <w:t xml:space="preserve">Group Name: </w:t>
      </w:r>
      <w:r>
        <w:rPr>
          <w:sz w:val="24"/>
          <w:u w:val="single"/>
        </w:rPr>
        <w:t>Coping with Divorce</w:t>
      </w:r>
    </w:p>
    <w:p w:rsidR="001A0118" w:rsidRDefault="001A0118" w:rsidP="001A0118">
      <w:pPr>
        <w:spacing w:line="240" w:lineRule="auto"/>
        <w:contextualSpacing/>
        <w:rPr>
          <w:sz w:val="24"/>
          <w:u w:val="single"/>
        </w:rPr>
      </w:pPr>
      <w:r>
        <w:rPr>
          <w:sz w:val="24"/>
        </w:rPr>
        <w:t xml:space="preserve">Target Group: </w:t>
      </w:r>
      <w:r>
        <w:rPr>
          <w:sz w:val="24"/>
          <w:u w:val="single"/>
        </w:rPr>
        <w:t>10 students who have shown a decreased interest in school, lower grades, a decreased interest in social interaction, and lower levels of self-esteem.</w:t>
      </w:r>
    </w:p>
    <w:p w:rsidR="001A0118" w:rsidRDefault="001A0118" w:rsidP="001A0118">
      <w:pPr>
        <w:spacing w:line="240" w:lineRule="auto"/>
        <w:contextualSpacing/>
        <w:rPr>
          <w:sz w:val="24"/>
          <w:u w:val="single"/>
        </w:rPr>
      </w:pPr>
      <w:r>
        <w:rPr>
          <w:sz w:val="24"/>
        </w:rPr>
        <w:t xml:space="preserve">Date used to identify Students: </w:t>
      </w:r>
      <w:r>
        <w:rPr>
          <w:sz w:val="24"/>
          <w:u w:val="single"/>
        </w:rPr>
        <w:t>Report cards from 1</w:t>
      </w:r>
      <w:r w:rsidRPr="001A0118">
        <w:rPr>
          <w:sz w:val="24"/>
          <w:u w:val="single"/>
          <w:vertAlign w:val="superscript"/>
        </w:rPr>
        <w:t>st</w:t>
      </w:r>
      <w:r>
        <w:rPr>
          <w:sz w:val="24"/>
          <w:u w:val="single"/>
        </w:rPr>
        <w:t xml:space="preserve"> and 2</w:t>
      </w:r>
      <w:r w:rsidRPr="001A0118">
        <w:rPr>
          <w:sz w:val="24"/>
          <w:u w:val="single"/>
          <w:vertAlign w:val="superscript"/>
        </w:rPr>
        <w:t>nd</w:t>
      </w:r>
      <w:r>
        <w:rPr>
          <w:sz w:val="24"/>
          <w:u w:val="single"/>
        </w:rPr>
        <w:t xml:space="preserve"> nine weeks, anecdotal notes, pre and post test, and individual student goals. </w:t>
      </w:r>
    </w:p>
    <w:p w:rsidR="001A0118" w:rsidRDefault="001A0118" w:rsidP="001A0118">
      <w:pPr>
        <w:spacing w:line="240" w:lineRule="auto"/>
        <w:contextualSpacing/>
        <w:rPr>
          <w:sz w:val="24"/>
          <w:u w:val="single"/>
        </w:rPr>
      </w:pPr>
    </w:p>
    <w:tbl>
      <w:tblPr>
        <w:tblStyle w:val="TableGrid"/>
        <w:tblW w:w="11610" w:type="dxa"/>
        <w:tblInd w:w="-972" w:type="dxa"/>
        <w:tblLayout w:type="fixed"/>
        <w:tblLook w:val="04A0" w:firstRow="1" w:lastRow="0" w:firstColumn="1" w:lastColumn="0" w:noHBand="0" w:noVBand="1"/>
      </w:tblPr>
      <w:tblGrid>
        <w:gridCol w:w="11610"/>
      </w:tblGrid>
      <w:tr w:rsidR="00803164" w:rsidTr="008F3B0B">
        <w:tc>
          <w:tcPr>
            <w:tcW w:w="11610" w:type="dxa"/>
          </w:tcPr>
          <w:p w:rsidR="00803164" w:rsidRPr="001A0118" w:rsidRDefault="00803164" w:rsidP="001A0118">
            <w:pPr>
              <w:contextualSpacing/>
              <w:jc w:val="center"/>
              <w:rPr>
                <w:sz w:val="24"/>
              </w:rPr>
            </w:pPr>
            <w:r>
              <w:rPr>
                <w:sz w:val="24"/>
              </w:rPr>
              <w:t>Small Group Action Plan</w:t>
            </w:r>
          </w:p>
          <w:tbl>
            <w:tblPr>
              <w:tblStyle w:val="TableGrid"/>
              <w:tblW w:w="11497" w:type="dxa"/>
              <w:tblLayout w:type="fixed"/>
              <w:tblLook w:val="04A0" w:firstRow="1" w:lastRow="0" w:firstColumn="1" w:lastColumn="0" w:noHBand="0" w:noVBand="1"/>
            </w:tblPr>
            <w:tblGrid>
              <w:gridCol w:w="1233"/>
              <w:gridCol w:w="1442"/>
              <w:gridCol w:w="1442"/>
              <w:gridCol w:w="1439"/>
              <w:gridCol w:w="1439"/>
              <w:gridCol w:w="1439"/>
              <w:gridCol w:w="1621"/>
              <w:gridCol w:w="1442"/>
            </w:tblGrid>
            <w:tr w:rsidR="00803164" w:rsidTr="00803164">
              <w:tc>
                <w:tcPr>
                  <w:tcW w:w="536" w:type="pct"/>
                  <w:vAlign w:val="center"/>
                </w:tcPr>
                <w:p w:rsidR="00803164" w:rsidRPr="00803164" w:rsidRDefault="00803164" w:rsidP="008F3B0B">
                  <w:pPr>
                    <w:contextualSpacing/>
                    <w:jc w:val="center"/>
                    <w:rPr>
                      <w:rFonts w:cstheme="minorHAnsi"/>
                      <w:szCs w:val="24"/>
                    </w:rPr>
                  </w:pPr>
                  <w:r w:rsidRPr="00803164">
                    <w:rPr>
                      <w:rFonts w:cstheme="minorHAnsi"/>
                      <w:szCs w:val="24"/>
                    </w:rPr>
                    <w:t>School Counselor (s)</w:t>
                  </w:r>
                </w:p>
              </w:tc>
              <w:tc>
                <w:tcPr>
                  <w:tcW w:w="627" w:type="pct"/>
                  <w:vAlign w:val="center"/>
                </w:tcPr>
                <w:p w:rsidR="00803164" w:rsidRPr="00803164" w:rsidRDefault="00803164" w:rsidP="008F3B0B">
                  <w:pPr>
                    <w:contextualSpacing/>
                    <w:jc w:val="center"/>
                    <w:rPr>
                      <w:rFonts w:cstheme="minorHAnsi"/>
                      <w:szCs w:val="24"/>
                    </w:rPr>
                  </w:pPr>
                  <w:r w:rsidRPr="00803164">
                    <w:rPr>
                      <w:rFonts w:cstheme="minorHAnsi"/>
                      <w:szCs w:val="24"/>
                    </w:rPr>
                    <w:t>ASCA domain, standard and student competency</w:t>
                  </w:r>
                </w:p>
              </w:tc>
              <w:tc>
                <w:tcPr>
                  <w:tcW w:w="627" w:type="pct"/>
                  <w:vAlign w:val="center"/>
                </w:tcPr>
                <w:p w:rsidR="00803164" w:rsidRPr="00803164" w:rsidRDefault="00803164" w:rsidP="008F3B0B">
                  <w:pPr>
                    <w:contextualSpacing/>
                    <w:jc w:val="center"/>
                    <w:rPr>
                      <w:rFonts w:cstheme="minorHAnsi"/>
                      <w:szCs w:val="24"/>
                    </w:rPr>
                  </w:pPr>
                  <w:r w:rsidRPr="00803164">
                    <w:rPr>
                      <w:rFonts w:cstheme="minorHAnsi"/>
                      <w:szCs w:val="24"/>
                    </w:rPr>
                    <w:t>Outline of group sessions to be delivered</w:t>
                  </w:r>
                </w:p>
              </w:tc>
              <w:tc>
                <w:tcPr>
                  <w:tcW w:w="626" w:type="pct"/>
                  <w:vAlign w:val="center"/>
                </w:tcPr>
                <w:p w:rsidR="00803164" w:rsidRPr="00803164" w:rsidRDefault="00803164" w:rsidP="008F3B0B">
                  <w:pPr>
                    <w:contextualSpacing/>
                    <w:jc w:val="center"/>
                    <w:rPr>
                      <w:rFonts w:cstheme="minorHAnsi"/>
                      <w:szCs w:val="24"/>
                    </w:rPr>
                  </w:pPr>
                  <w:r w:rsidRPr="00803164">
                    <w:rPr>
                      <w:rFonts w:cstheme="minorHAnsi"/>
                      <w:szCs w:val="24"/>
                    </w:rPr>
                    <w:t>Resources needed</w:t>
                  </w:r>
                </w:p>
              </w:tc>
              <w:tc>
                <w:tcPr>
                  <w:tcW w:w="626" w:type="pct"/>
                  <w:vAlign w:val="center"/>
                </w:tcPr>
                <w:p w:rsidR="00803164" w:rsidRPr="00803164" w:rsidRDefault="00803164" w:rsidP="008F3B0B">
                  <w:pPr>
                    <w:contextualSpacing/>
                    <w:jc w:val="center"/>
                    <w:rPr>
                      <w:rFonts w:cstheme="minorHAnsi"/>
                      <w:szCs w:val="24"/>
                    </w:rPr>
                  </w:pPr>
                  <w:r w:rsidRPr="00803164">
                    <w:rPr>
                      <w:rFonts w:cstheme="minorHAnsi"/>
                      <w:szCs w:val="24"/>
                    </w:rPr>
                    <w:t>Process data (projected # of students affected)</w:t>
                  </w:r>
                </w:p>
              </w:tc>
              <w:tc>
                <w:tcPr>
                  <w:tcW w:w="626" w:type="pct"/>
                  <w:vAlign w:val="center"/>
                </w:tcPr>
                <w:p w:rsidR="00803164" w:rsidRPr="00803164" w:rsidRDefault="00803164" w:rsidP="008F3B0B">
                  <w:pPr>
                    <w:contextualSpacing/>
                    <w:jc w:val="center"/>
                    <w:rPr>
                      <w:rFonts w:cstheme="minorHAnsi"/>
                      <w:szCs w:val="24"/>
                    </w:rPr>
                  </w:pPr>
                  <w:r w:rsidRPr="00803164">
                    <w:rPr>
                      <w:rFonts w:cstheme="minorHAnsi"/>
                      <w:szCs w:val="24"/>
                    </w:rPr>
                    <w:t>Perception data (type of surveys to be used)</w:t>
                  </w:r>
                </w:p>
              </w:tc>
              <w:tc>
                <w:tcPr>
                  <w:tcW w:w="705" w:type="pct"/>
                  <w:vAlign w:val="center"/>
                </w:tcPr>
                <w:p w:rsidR="00803164" w:rsidRPr="00803164" w:rsidRDefault="00803164" w:rsidP="008F3B0B">
                  <w:pPr>
                    <w:contextualSpacing/>
                    <w:jc w:val="center"/>
                    <w:rPr>
                      <w:rFonts w:cstheme="minorHAnsi"/>
                      <w:szCs w:val="24"/>
                    </w:rPr>
                  </w:pPr>
                  <w:r w:rsidRPr="00803164">
                    <w:rPr>
                      <w:rFonts w:cstheme="minorHAnsi"/>
                      <w:szCs w:val="24"/>
                    </w:rPr>
                    <w:t>Outcome data (achievement, attendance and/or behavior data to be collected)</w:t>
                  </w:r>
                </w:p>
              </w:tc>
              <w:tc>
                <w:tcPr>
                  <w:tcW w:w="627" w:type="pct"/>
                  <w:vAlign w:val="center"/>
                </w:tcPr>
                <w:p w:rsidR="00803164" w:rsidRPr="00803164" w:rsidRDefault="00803164" w:rsidP="008F3B0B">
                  <w:pPr>
                    <w:contextualSpacing/>
                    <w:jc w:val="center"/>
                    <w:rPr>
                      <w:rFonts w:cstheme="minorHAnsi"/>
                      <w:szCs w:val="24"/>
                    </w:rPr>
                  </w:pPr>
                  <w:r w:rsidRPr="00803164">
                    <w:rPr>
                      <w:rFonts w:cstheme="minorHAnsi"/>
                      <w:szCs w:val="24"/>
                    </w:rPr>
                    <w:t>Project start/</w:t>
                  </w:r>
                </w:p>
                <w:p w:rsidR="00803164" w:rsidRPr="00803164" w:rsidRDefault="00803164" w:rsidP="008F3B0B">
                  <w:pPr>
                    <w:contextualSpacing/>
                    <w:jc w:val="center"/>
                    <w:rPr>
                      <w:rFonts w:cstheme="minorHAnsi"/>
                      <w:szCs w:val="24"/>
                    </w:rPr>
                  </w:pPr>
                  <w:r w:rsidRPr="00803164">
                    <w:rPr>
                      <w:rFonts w:cstheme="minorHAnsi"/>
                      <w:szCs w:val="24"/>
                    </w:rPr>
                    <w:t>project end</w:t>
                  </w:r>
                </w:p>
              </w:tc>
            </w:tr>
            <w:tr w:rsidR="00803164" w:rsidTr="00803164">
              <w:tc>
                <w:tcPr>
                  <w:tcW w:w="536" w:type="pct"/>
                  <w:vAlign w:val="center"/>
                </w:tcPr>
                <w:p w:rsidR="00803164" w:rsidRPr="00803164" w:rsidRDefault="00803164" w:rsidP="001A0118">
                  <w:pPr>
                    <w:contextualSpacing/>
                    <w:jc w:val="center"/>
                    <w:rPr>
                      <w:rFonts w:cstheme="minorHAnsi"/>
                      <w:szCs w:val="24"/>
                    </w:rPr>
                  </w:pPr>
                  <w:r w:rsidRPr="00803164">
                    <w:rPr>
                      <w:rFonts w:cstheme="minorHAnsi"/>
                      <w:szCs w:val="24"/>
                    </w:rPr>
                    <w:t>Samantha Lamb</w:t>
                  </w:r>
                </w:p>
              </w:tc>
              <w:tc>
                <w:tcPr>
                  <w:tcW w:w="627" w:type="pct"/>
                  <w:vAlign w:val="center"/>
                </w:tcPr>
                <w:p w:rsidR="00803164" w:rsidRPr="00803164" w:rsidRDefault="00803164" w:rsidP="00803164">
                  <w:pPr>
                    <w:contextualSpacing/>
                    <w:jc w:val="center"/>
                    <w:rPr>
                      <w:rFonts w:cstheme="minorHAnsi"/>
                      <w:szCs w:val="24"/>
                    </w:rPr>
                  </w:pPr>
                  <w:r w:rsidRPr="00803164">
                    <w:rPr>
                      <w:rFonts w:cstheme="minorHAnsi"/>
                      <w:szCs w:val="24"/>
                    </w:rPr>
                    <w:t>Academic Development Standard A&amp;C:</w:t>
                  </w:r>
                </w:p>
                <w:p w:rsidR="00803164" w:rsidRPr="00803164" w:rsidRDefault="00803164" w:rsidP="00803164">
                  <w:pPr>
                    <w:jc w:val="center"/>
                    <w:rPr>
                      <w:rFonts w:cstheme="minorHAnsi"/>
                      <w:szCs w:val="24"/>
                    </w:rPr>
                  </w:pPr>
                  <w:r w:rsidRPr="00803164">
                    <w:rPr>
                      <w:rFonts w:cstheme="minorHAnsi"/>
                      <w:szCs w:val="24"/>
                    </w:rPr>
                    <w:t>A:A1.2, A:A1.3, A:C.1</w:t>
                  </w:r>
                </w:p>
                <w:p w:rsidR="00803164" w:rsidRPr="00803164" w:rsidRDefault="00803164" w:rsidP="00803164">
                  <w:pPr>
                    <w:jc w:val="center"/>
                    <w:rPr>
                      <w:rFonts w:cstheme="minorHAnsi"/>
                      <w:szCs w:val="24"/>
                    </w:rPr>
                  </w:pPr>
                  <w:r w:rsidRPr="00803164">
                    <w:rPr>
                      <w:rFonts w:cstheme="minorHAnsi"/>
                      <w:szCs w:val="24"/>
                    </w:rPr>
                    <w:t>&amp; Personal/</w:t>
                  </w:r>
                </w:p>
                <w:p w:rsidR="00803164" w:rsidRPr="00803164" w:rsidRDefault="00803164" w:rsidP="00803164">
                  <w:pPr>
                    <w:jc w:val="center"/>
                    <w:rPr>
                      <w:rFonts w:cstheme="minorHAnsi"/>
                      <w:szCs w:val="24"/>
                    </w:rPr>
                  </w:pPr>
                  <w:r w:rsidRPr="00803164">
                    <w:rPr>
                      <w:rFonts w:cstheme="minorHAnsi"/>
                      <w:szCs w:val="24"/>
                    </w:rPr>
                    <w:t>Social Development Standard A, B &amp; C:</w:t>
                  </w:r>
                </w:p>
                <w:p w:rsidR="00803164" w:rsidRPr="00803164" w:rsidRDefault="00803164" w:rsidP="00803164">
                  <w:pPr>
                    <w:jc w:val="center"/>
                    <w:rPr>
                      <w:rFonts w:cstheme="minorHAnsi"/>
                      <w:szCs w:val="24"/>
                    </w:rPr>
                  </w:pPr>
                  <w:r w:rsidRPr="00803164">
                    <w:rPr>
                      <w:rFonts w:cstheme="minorHAnsi"/>
                      <w:szCs w:val="24"/>
                    </w:rPr>
                    <w:t>PS:A1.1, PS:A1.10, PS:A1.12, PS:A2.8, PS:B1.4, PS:C1.11</w:t>
                  </w:r>
                </w:p>
                <w:p w:rsidR="00803164" w:rsidRPr="00803164" w:rsidRDefault="00803164" w:rsidP="001A0118">
                  <w:pPr>
                    <w:contextualSpacing/>
                    <w:jc w:val="center"/>
                    <w:rPr>
                      <w:rFonts w:cstheme="minorHAnsi"/>
                      <w:szCs w:val="24"/>
                    </w:rPr>
                  </w:pPr>
                </w:p>
                <w:p w:rsidR="00803164" w:rsidRPr="00803164" w:rsidRDefault="00803164" w:rsidP="001A0118">
                  <w:pPr>
                    <w:contextualSpacing/>
                    <w:jc w:val="center"/>
                    <w:rPr>
                      <w:rFonts w:cstheme="minorHAnsi"/>
                      <w:szCs w:val="24"/>
                    </w:rPr>
                  </w:pPr>
                </w:p>
              </w:tc>
              <w:tc>
                <w:tcPr>
                  <w:tcW w:w="627" w:type="pct"/>
                  <w:vAlign w:val="center"/>
                </w:tcPr>
                <w:p w:rsidR="00803164" w:rsidRPr="00803164" w:rsidRDefault="00803164" w:rsidP="00803164">
                  <w:pPr>
                    <w:contextualSpacing/>
                    <w:jc w:val="center"/>
                    <w:rPr>
                      <w:rFonts w:cstheme="minorHAnsi"/>
                      <w:szCs w:val="24"/>
                    </w:rPr>
                  </w:pPr>
                  <w:r w:rsidRPr="00803164">
                    <w:rPr>
                      <w:rFonts w:cstheme="minorHAnsi"/>
                      <w:szCs w:val="24"/>
                    </w:rPr>
                    <w:t>Thirty minutes bi-weekly lesson plans about coping skills specifically for divorce for 9 weeks. Weekly one-on-one meetings between counselor and student about goals and achievement.</w:t>
                  </w:r>
                </w:p>
              </w:tc>
              <w:tc>
                <w:tcPr>
                  <w:tcW w:w="626" w:type="pct"/>
                  <w:vAlign w:val="center"/>
                </w:tcPr>
                <w:p w:rsidR="00803164" w:rsidRPr="00803164" w:rsidRDefault="00803164" w:rsidP="001A0118">
                  <w:pPr>
                    <w:contextualSpacing/>
                    <w:jc w:val="center"/>
                    <w:rPr>
                      <w:rFonts w:cstheme="minorHAnsi"/>
                      <w:szCs w:val="24"/>
                    </w:rPr>
                  </w:pPr>
                  <w:r w:rsidRPr="00803164">
                    <w:rPr>
                      <w:rFonts w:cstheme="minorHAnsi"/>
                      <w:szCs w:val="24"/>
                    </w:rPr>
                    <w:t>Lesson Plans, ASCA national Standards for Students and Teachers.</w:t>
                  </w:r>
                </w:p>
              </w:tc>
              <w:tc>
                <w:tcPr>
                  <w:tcW w:w="626" w:type="pct"/>
                  <w:vAlign w:val="center"/>
                </w:tcPr>
                <w:p w:rsidR="00803164" w:rsidRPr="00803164" w:rsidRDefault="00803164" w:rsidP="001A0118">
                  <w:pPr>
                    <w:contextualSpacing/>
                    <w:jc w:val="center"/>
                    <w:rPr>
                      <w:rFonts w:cstheme="minorHAnsi"/>
                      <w:szCs w:val="24"/>
                    </w:rPr>
                  </w:pPr>
                  <w:r w:rsidRPr="00803164">
                    <w:rPr>
                      <w:rFonts w:cstheme="minorHAnsi"/>
                      <w:szCs w:val="24"/>
                    </w:rPr>
                    <w:t>10 students in grades 3-5 for nine weeks.</w:t>
                  </w:r>
                </w:p>
              </w:tc>
              <w:tc>
                <w:tcPr>
                  <w:tcW w:w="626" w:type="pct"/>
                  <w:vAlign w:val="center"/>
                </w:tcPr>
                <w:p w:rsidR="00803164" w:rsidRPr="00803164" w:rsidRDefault="00803164" w:rsidP="001A0118">
                  <w:pPr>
                    <w:contextualSpacing/>
                    <w:jc w:val="center"/>
                    <w:rPr>
                      <w:rFonts w:cstheme="minorHAnsi"/>
                      <w:szCs w:val="24"/>
                    </w:rPr>
                  </w:pPr>
                  <w:r w:rsidRPr="00803164">
                    <w:rPr>
                      <w:rFonts w:cstheme="minorHAnsi"/>
                      <w:szCs w:val="24"/>
                    </w:rPr>
                    <w:t>Pre and post test, anecdotal notes, and parent &amp; teacher comment journals</w:t>
                  </w:r>
                </w:p>
              </w:tc>
              <w:tc>
                <w:tcPr>
                  <w:tcW w:w="705" w:type="pct"/>
                  <w:vAlign w:val="center"/>
                </w:tcPr>
                <w:p w:rsidR="00803164" w:rsidRPr="00803164" w:rsidRDefault="00803164" w:rsidP="001A0118">
                  <w:pPr>
                    <w:contextualSpacing/>
                    <w:jc w:val="center"/>
                    <w:rPr>
                      <w:rFonts w:cstheme="minorHAnsi"/>
                      <w:szCs w:val="24"/>
                    </w:rPr>
                  </w:pPr>
                  <w:r w:rsidRPr="00803164">
                    <w:rPr>
                      <w:rFonts w:cstheme="minorHAnsi"/>
                      <w:szCs w:val="24"/>
                    </w:rPr>
                    <w:t>Report card from 1</w:t>
                  </w:r>
                  <w:r w:rsidRPr="00803164">
                    <w:rPr>
                      <w:rFonts w:cstheme="minorHAnsi"/>
                      <w:szCs w:val="24"/>
                      <w:vertAlign w:val="superscript"/>
                    </w:rPr>
                    <w:t>st</w:t>
                  </w:r>
                  <w:r w:rsidRPr="00803164">
                    <w:rPr>
                      <w:rFonts w:cstheme="minorHAnsi"/>
                      <w:szCs w:val="24"/>
                    </w:rPr>
                    <w:t xml:space="preserve"> and 2</w:t>
                  </w:r>
                  <w:r w:rsidRPr="00803164">
                    <w:rPr>
                      <w:rFonts w:cstheme="minorHAnsi"/>
                      <w:szCs w:val="24"/>
                      <w:vertAlign w:val="superscript"/>
                    </w:rPr>
                    <w:t>nd</w:t>
                  </w:r>
                  <w:r w:rsidRPr="00803164">
                    <w:rPr>
                      <w:rFonts w:cstheme="minorHAnsi"/>
                      <w:szCs w:val="24"/>
                    </w:rPr>
                    <w:t xml:space="preserve"> nine weeks and weekly personal goals.</w:t>
                  </w:r>
                </w:p>
              </w:tc>
              <w:tc>
                <w:tcPr>
                  <w:tcW w:w="627" w:type="pct"/>
                  <w:vAlign w:val="center"/>
                </w:tcPr>
                <w:p w:rsidR="00803164" w:rsidRPr="00803164" w:rsidRDefault="00803164" w:rsidP="001A0118">
                  <w:pPr>
                    <w:contextualSpacing/>
                    <w:jc w:val="center"/>
                    <w:rPr>
                      <w:rFonts w:cstheme="minorHAnsi"/>
                      <w:szCs w:val="24"/>
                    </w:rPr>
                  </w:pPr>
                  <w:r w:rsidRPr="00803164">
                    <w:rPr>
                      <w:rFonts w:cstheme="minorHAnsi"/>
                      <w:szCs w:val="24"/>
                    </w:rPr>
                    <w:t>October 21</w:t>
                  </w:r>
                  <w:r w:rsidRPr="00803164">
                    <w:rPr>
                      <w:rFonts w:cstheme="minorHAnsi"/>
                      <w:szCs w:val="24"/>
                      <w:vertAlign w:val="superscript"/>
                    </w:rPr>
                    <w:t>st</w:t>
                  </w:r>
                  <w:r w:rsidRPr="00803164">
                    <w:rPr>
                      <w:rFonts w:cstheme="minorHAnsi"/>
                      <w:szCs w:val="24"/>
                    </w:rPr>
                    <w:t xml:space="preserve"> through December 23</w:t>
                  </w:r>
                  <w:r w:rsidRPr="00803164">
                    <w:rPr>
                      <w:rFonts w:cstheme="minorHAnsi"/>
                      <w:szCs w:val="24"/>
                      <w:vertAlign w:val="superscript"/>
                    </w:rPr>
                    <w:t>rd</w:t>
                  </w:r>
                </w:p>
              </w:tc>
            </w:tr>
          </w:tbl>
          <w:p w:rsidR="00803164" w:rsidRPr="001A0118" w:rsidRDefault="00803164" w:rsidP="001A0118">
            <w:pPr>
              <w:contextualSpacing/>
              <w:jc w:val="center"/>
              <w:rPr>
                <w:sz w:val="24"/>
              </w:rPr>
            </w:pPr>
          </w:p>
        </w:tc>
      </w:tr>
    </w:tbl>
    <w:p w:rsidR="001A0118" w:rsidRPr="001A0118" w:rsidRDefault="001A0118" w:rsidP="001A0118">
      <w:pPr>
        <w:spacing w:line="240" w:lineRule="auto"/>
        <w:contextualSpacing/>
        <w:rPr>
          <w:sz w:val="24"/>
          <w:u w:val="single"/>
        </w:rPr>
      </w:pPr>
    </w:p>
    <w:sectPr w:rsidR="001A0118" w:rsidRPr="001A0118" w:rsidSect="00E0458C">
      <w:headerReference w:type="default" r:id="rId11"/>
      <w:headerReference w:type="first" r:id="rId12"/>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2B" w:rsidRDefault="00627F2B" w:rsidP="001A56E0">
      <w:pPr>
        <w:spacing w:after="0" w:line="240" w:lineRule="auto"/>
      </w:pPr>
      <w:r>
        <w:separator/>
      </w:r>
    </w:p>
  </w:endnote>
  <w:endnote w:type="continuationSeparator" w:id="0">
    <w:p w:rsidR="00627F2B" w:rsidRDefault="00627F2B" w:rsidP="001A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2B" w:rsidRDefault="00627F2B" w:rsidP="001A56E0">
      <w:pPr>
        <w:spacing w:after="0" w:line="240" w:lineRule="auto"/>
      </w:pPr>
      <w:r>
        <w:separator/>
      </w:r>
    </w:p>
  </w:footnote>
  <w:footnote w:type="continuationSeparator" w:id="0">
    <w:p w:rsidR="00627F2B" w:rsidRDefault="00627F2B" w:rsidP="001A56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0" w:rsidRPr="001A56E0" w:rsidRDefault="001A56E0">
    <w:pPr>
      <w:pStyle w:val="Header"/>
      <w:rPr>
        <w:sz w:val="24"/>
      </w:rPr>
    </w:pPr>
    <w:r w:rsidRPr="001A56E0">
      <w:rPr>
        <w:sz w:val="24"/>
      </w:rPr>
      <w:t>COPING WITH DIVORCE</w:t>
    </w:r>
    <w:r w:rsidRPr="001A56E0">
      <w:rPr>
        <w:sz w:val="24"/>
      </w:rPr>
      <w:tab/>
    </w:r>
    <w:r w:rsidRPr="001A56E0">
      <w:rPr>
        <w:sz w:val="24"/>
      </w:rPr>
      <w:tab/>
    </w:r>
    <w:r w:rsidRPr="001A56E0">
      <w:rPr>
        <w:sz w:val="24"/>
      </w:rPr>
      <w:fldChar w:fldCharType="begin"/>
    </w:r>
    <w:r w:rsidRPr="001A56E0">
      <w:rPr>
        <w:sz w:val="24"/>
      </w:rPr>
      <w:instrText xml:space="preserve"> PAGE   \* MERGEFORMAT </w:instrText>
    </w:r>
    <w:r w:rsidRPr="001A56E0">
      <w:rPr>
        <w:sz w:val="24"/>
      </w:rPr>
      <w:fldChar w:fldCharType="separate"/>
    </w:r>
    <w:r w:rsidR="00B450F7">
      <w:rPr>
        <w:noProof/>
        <w:sz w:val="24"/>
      </w:rPr>
      <w:t>7</w:t>
    </w:r>
    <w:r w:rsidRPr="001A56E0">
      <w:rPr>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6E0" w:rsidRPr="001A56E0" w:rsidRDefault="001A56E0">
    <w:pPr>
      <w:pStyle w:val="Header"/>
      <w:rPr>
        <w:sz w:val="24"/>
      </w:rPr>
    </w:pPr>
    <w:r>
      <w:rPr>
        <w:sz w:val="24"/>
      </w:rPr>
      <w:t>Running head: COPING WITH DIVORCE</w:t>
    </w:r>
    <w:r>
      <w:rPr>
        <w:sz w:val="24"/>
      </w:rPr>
      <w:tab/>
    </w:r>
    <w:r w:rsidR="00E0458C">
      <w:rPr>
        <w:sz w:val="24"/>
      </w:rPr>
      <w:tab/>
    </w:r>
    <w:r w:rsidRPr="001A56E0">
      <w:rPr>
        <w:sz w:val="24"/>
      </w:rPr>
      <w:fldChar w:fldCharType="begin"/>
    </w:r>
    <w:r w:rsidRPr="001A56E0">
      <w:rPr>
        <w:sz w:val="24"/>
      </w:rPr>
      <w:instrText xml:space="preserve"> PAGE   \* MERGEFORMAT </w:instrText>
    </w:r>
    <w:r w:rsidRPr="001A56E0">
      <w:rPr>
        <w:sz w:val="24"/>
      </w:rPr>
      <w:fldChar w:fldCharType="separate"/>
    </w:r>
    <w:r w:rsidR="005E6837">
      <w:rPr>
        <w:noProof/>
        <w:sz w:val="24"/>
      </w:rPr>
      <w:t>1</w:t>
    </w:r>
    <w:r w:rsidRPr="001A56E0">
      <w:rPr>
        <w:noProof/>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199C"/>
    <w:multiLevelType w:val="hybridMultilevel"/>
    <w:tmpl w:val="A6C4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93493"/>
    <w:multiLevelType w:val="hybridMultilevel"/>
    <w:tmpl w:val="E1ECD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F20EDC"/>
    <w:multiLevelType w:val="hybridMultilevel"/>
    <w:tmpl w:val="9FCC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E2B67"/>
    <w:multiLevelType w:val="hybridMultilevel"/>
    <w:tmpl w:val="9D02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E0"/>
    <w:rsid w:val="000010AD"/>
    <w:rsid w:val="00010623"/>
    <w:rsid w:val="00031895"/>
    <w:rsid w:val="00045E94"/>
    <w:rsid w:val="00055E68"/>
    <w:rsid w:val="000711D6"/>
    <w:rsid w:val="000D7D86"/>
    <w:rsid w:val="00126A05"/>
    <w:rsid w:val="001967D9"/>
    <w:rsid w:val="001A0118"/>
    <w:rsid w:val="001A56E0"/>
    <w:rsid w:val="001B0F87"/>
    <w:rsid w:val="001B2EDD"/>
    <w:rsid w:val="001D4845"/>
    <w:rsid w:val="00216EC5"/>
    <w:rsid w:val="002602A3"/>
    <w:rsid w:val="00263678"/>
    <w:rsid w:val="00275F87"/>
    <w:rsid w:val="002A26A2"/>
    <w:rsid w:val="002E1A0B"/>
    <w:rsid w:val="003A24FD"/>
    <w:rsid w:val="003A425D"/>
    <w:rsid w:val="004073CA"/>
    <w:rsid w:val="004B66CA"/>
    <w:rsid w:val="004C4F45"/>
    <w:rsid w:val="00517B95"/>
    <w:rsid w:val="00590552"/>
    <w:rsid w:val="005D245A"/>
    <w:rsid w:val="005E6837"/>
    <w:rsid w:val="00627F2B"/>
    <w:rsid w:val="0066711A"/>
    <w:rsid w:val="006D505D"/>
    <w:rsid w:val="00716180"/>
    <w:rsid w:val="00725281"/>
    <w:rsid w:val="00732B26"/>
    <w:rsid w:val="00803164"/>
    <w:rsid w:val="00813418"/>
    <w:rsid w:val="00875AF1"/>
    <w:rsid w:val="008A1195"/>
    <w:rsid w:val="008F3B0B"/>
    <w:rsid w:val="00923574"/>
    <w:rsid w:val="00AD533A"/>
    <w:rsid w:val="00B450F7"/>
    <w:rsid w:val="00C7238D"/>
    <w:rsid w:val="00C8647D"/>
    <w:rsid w:val="00CC5E04"/>
    <w:rsid w:val="00CD0E2A"/>
    <w:rsid w:val="00DB6C3B"/>
    <w:rsid w:val="00DD206E"/>
    <w:rsid w:val="00E0458C"/>
    <w:rsid w:val="00E10A87"/>
    <w:rsid w:val="00E2665F"/>
    <w:rsid w:val="00E45529"/>
    <w:rsid w:val="00EC0B04"/>
    <w:rsid w:val="00EC18D8"/>
    <w:rsid w:val="00EC50FC"/>
    <w:rsid w:val="00F40E35"/>
    <w:rsid w:val="00F60FDD"/>
    <w:rsid w:val="00FA0804"/>
    <w:rsid w:val="00FD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6E0"/>
  </w:style>
  <w:style w:type="paragraph" w:styleId="Footer">
    <w:name w:val="footer"/>
    <w:basedOn w:val="Normal"/>
    <w:link w:val="FooterChar"/>
    <w:uiPriority w:val="99"/>
    <w:unhideWhenUsed/>
    <w:rsid w:val="001A5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6E0"/>
  </w:style>
  <w:style w:type="table" w:styleId="TableGrid">
    <w:name w:val="Table Grid"/>
    <w:basedOn w:val="TableNormal"/>
    <w:uiPriority w:val="39"/>
    <w:rsid w:val="00055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5E68"/>
    <w:pPr>
      <w:ind w:left="720"/>
      <w:contextualSpacing/>
    </w:pPr>
  </w:style>
  <w:style w:type="paragraph" w:customStyle="1" w:styleId="DecimalAligned">
    <w:name w:val="Decimal Aligned"/>
    <w:basedOn w:val="Normal"/>
    <w:uiPriority w:val="40"/>
    <w:qFormat/>
    <w:rsid w:val="00813418"/>
    <w:pPr>
      <w:tabs>
        <w:tab w:val="decimal" w:pos="360"/>
      </w:tabs>
      <w:spacing w:after="200" w:line="276" w:lineRule="auto"/>
    </w:pPr>
    <w:rPr>
      <w:lang w:eastAsia="ja-JP"/>
    </w:rPr>
  </w:style>
  <w:style w:type="paragraph" w:styleId="FootnoteText">
    <w:name w:val="footnote text"/>
    <w:basedOn w:val="Normal"/>
    <w:link w:val="FootnoteTextChar"/>
    <w:uiPriority w:val="99"/>
    <w:unhideWhenUsed/>
    <w:rsid w:val="00813418"/>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813418"/>
    <w:rPr>
      <w:rFonts w:eastAsiaTheme="minorEastAsia"/>
      <w:sz w:val="20"/>
      <w:szCs w:val="20"/>
      <w:lang w:eastAsia="ja-JP"/>
    </w:rPr>
  </w:style>
  <w:style w:type="character" w:styleId="SubtleEmphasis">
    <w:name w:val="Subtle Emphasis"/>
    <w:basedOn w:val="DefaultParagraphFont"/>
    <w:uiPriority w:val="19"/>
    <w:qFormat/>
    <w:rsid w:val="00813418"/>
    <w:rPr>
      <w:i/>
      <w:iCs/>
      <w:color w:val="7F7F7F" w:themeColor="text1" w:themeTint="80"/>
    </w:rPr>
  </w:style>
  <w:style w:type="table" w:styleId="MediumShading2-Accent5">
    <w:name w:val="Medium Shading 2 Accent 5"/>
    <w:basedOn w:val="TableNormal"/>
    <w:uiPriority w:val="64"/>
    <w:rsid w:val="00813418"/>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F60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6E0"/>
  </w:style>
  <w:style w:type="paragraph" w:styleId="Footer">
    <w:name w:val="footer"/>
    <w:basedOn w:val="Normal"/>
    <w:link w:val="FooterChar"/>
    <w:uiPriority w:val="99"/>
    <w:unhideWhenUsed/>
    <w:rsid w:val="001A5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6E0"/>
  </w:style>
  <w:style w:type="table" w:styleId="TableGrid">
    <w:name w:val="Table Grid"/>
    <w:basedOn w:val="TableNormal"/>
    <w:uiPriority w:val="39"/>
    <w:rsid w:val="00055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5E68"/>
    <w:pPr>
      <w:ind w:left="720"/>
      <w:contextualSpacing/>
    </w:pPr>
  </w:style>
  <w:style w:type="paragraph" w:customStyle="1" w:styleId="DecimalAligned">
    <w:name w:val="Decimal Aligned"/>
    <w:basedOn w:val="Normal"/>
    <w:uiPriority w:val="40"/>
    <w:qFormat/>
    <w:rsid w:val="00813418"/>
    <w:pPr>
      <w:tabs>
        <w:tab w:val="decimal" w:pos="360"/>
      </w:tabs>
      <w:spacing w:after="200" w:line="276" w:lineRule="auto"/>
    </w:pPr>
    <w:rPr>
      <w:lang w:eastAsia="ja-JP"/>
    </w:rPr>
  </w:style>
  <w:style w:type="paragraph" w:styleId="FootnoteText">
    <w:name w:val="footnote text"/>
    <w:basedOn w:val="Normal"/>
    <w:link w:val="FootnoteTextChar"/>
    <w:uiPriority w:val="99"/>
    <w:unhideWhenUsed/>
    <w:rsid w:val="00813418"/>
    <w:pPr>
      <w:spacing w:after="0" w:line="240" w:lineRule="auto"/>
    </w:pPr>
    <w:rPr>
      <w:rFonts w:eastAsiaTheme="minorEastAsia"/>
      <w:sz w:val="20"/>
      <w:szCs w:val="20"/>
      <w:lang w:eastAsia="ja-JP"/>
    </w:rPr>
  </w:style>
  <w:style w:type="character" w:customStyle="1" w:styleId="FootnoteTextChar">
    <w:name w:val="Footnote Text Char"/>
    <w:basedOn w:val="DefaultParagraphFont"/>
    <w:link w:val="FootnoteText"/>
    <w:uiPriority w:val="99"/>
    <w:rsid w:val="00813418"/>
    <w:rPr>
      <w:rFonts w:eastAsiaTheme="minorEastAsia"/>
      <w:sz w:val="20"/>
      <w:szCs w:val="20"/>
      <w:lang w:eastAsia="ja-JP"/>
    </w:rPr>
  </w:style>
  <w:style w:type="character" w:styleId="SubtleEmphasis">
    <w:name w:val="Subtle Emphasis"/>
    <w:basedOn w:val="DefaultParagraphFont"/>
    <w:uiPriority w:val="19"/>
    <w:qFormat/>
    <w:rsid w:val="00813418"/>
    <w:rPr>
      <w:i/>
      <w:iCs/>
      <w:color w:val="7F7F7F" w:themeColor="text1" w:themeTint="80"/>
    </w:rPr>
  </w:style>
  <w:style w:type="table" w:styleId="MediumShading2-Accent5">
    <w:name w:val="Medium Shading 2 Accent 5"/>
    <w:basedOn w:val="TableNormal"/>
    <w:uiPriority w:val="64"/>
    <w:rsid w:val="00813418"/>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F60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ub.chicacircle.com/vision-rock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lub.chicacircle.com/vision-rocks/" TargetMode="External"/><Relationship Id="rId4" Type="http://schemas.openxmlformats.org/officeDocument/2006/relationships/settings" Target="settings.xml"/><Relationship Id="rId9" Type="http://schemas.openxmlformats.org/officeDocument/2006/relationships/hyperlink" Target="http://www.elementaryschoolcounseling.org/sg-divor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13</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Lamb</dc:creator>
  <cp:keywords/>
  <dc:description/>
  <cp:lastModifiedBy>University Libraries</cp:lastModifiedBy>
  <cp:revision>40</cp:revision>
  <dcterms:created xsi:type="dcterms:W3CDTF">2013-11-08T00:09:00Z</dcterms:created>
  <dcterms:modified xsi:type="dcterms:W3CDTF">2013-11-11T00:59:00Z</dcterms:modified>
</cp:coreProperties>
</file>